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84ED" w14:textId="4F0D2048" w:rsidR="000269AB" w:rsidRDefault="000269AB" w:rsidP="000269AB">
      <w:pPr>
        <w:rPr>
          <w:b/>
          <w:bCs/>
        </w:rPr>
      </w:pPr>
      <w:r w:rsidRPr="000269AB">
        <w:rPr>
          <w:b/>
          <w:bCs/>
        </w:rPr>
        <w:t>Dokumentacja zadania</w:t>
      </w:r>
      <w:r w:rsidR="00894C69">
        <w:rPr>
          <w:b/>
          <w:bCs/>
        </w:rPr>
        <w:t xml:space="preserve"> 4</w:t>
      </w:r>
      <w:r w:rsidRPr="000269AB">
        <w:rPr>
          <w:b/>
          <w:bCs/>
        </w:rPr>
        <w:t>: Analiza klasyfikacji jakości wina z użyciem SVM</w:t>
      </w:r>
    </w:p>
    <w:p w14:paraId="418CE7C0" w14:textId="75A90708" w:rsidR="000269AB" w:rsidRPr="000269AB" w:rsidRDefault="000269AB" w:rsidP="000269AB">
      <w:pPr>
        <w:rPr>
          <w:b/>
          <w:bCs/>
        </w:rPr>
      </w:pPr>
      <w:r>
        <w:rPr>
          <w:b/>
          <w:bCs/>
        </w:rPr>
        <w:t>Artem Kukushkin 317140</w:t>
      </w:r>
    </w:p>
    <w:p w14:paraId="24643A56" w14:textId="717F4C31" w:rsidR="000269AB" w:rsidRPr="000269AB" w:rsidRDefault="000269AB" w:rsidP="000269AB">
      <w:pPr>
        <w:rPr>
          <w:b/>
          <w:bCs/>
        </w:rPr>
      </w:pPr>
      <w:r w:rsidRPr="000269AB">
        <w:rPr>
          <w:b/>
          <w:bCs/>
        </w:rPr>
        <w:t>Cel projektu</w:t>
      </w:r>
    </w:p>
    <w:p w14:paraId="1A82C6C1" w14:textId="5F2B1C8E" w:rsidR="000269AB" w:rsidRPr="000269AB" w:rsidRDefault="000269AB" w:rsidP="000269AB">
      <w:r w:rsidRPr="000269AB">
        <w:t>Celem było porównanie skuteczności klasyfikatora SVM z modelem bazowym (regresją logistyczną) w binarnej klasyfikacji jakości czerwonego wina na podstawie fizykochemicznych cech. Skupiono się nie tylko na dokładności, ale również na jakości przewidywań i równowadze między klasami.</w:t>
      </w:r>
    </w:p>
    <w:p w14:paraId="260FA56B" w14:textId="46FA1BAC" w:rsidR="000269AB" w:rsidRPr="000269AB" w:rsidRDefault="000269AB" w:rsidP="000269AB">
      <w:pPr>
        <w:rPr>
          <w:b/>
          <w:bCs/>
        </w:rPr>
      </w:pPr>
      <w:r w:rsidRPr="000269AB">
        <w:rPr>
          <w:b/>
          <w:bCs/>
        </w:rPr>
        <w:t xml:space="preserve"> Przygotowanie danych</w:t>
      </w:r>
    </w:p>
    <w:p w14:paraId="4149C267" w14:textId="77777777" w:rsidR="000269AB" w:rsidRPr="000269AB" w:rsidRDefault="000269AB" w:rsidP="000269AB">
      <w:r w:rsidRPr="000269AB">
        <w:t>Zmienna docelowa (</w:t>
      </w:r>
      <w:proofErr w:type="spellStart"/>
      <w:r w:rsidRPr="000269AB">
        <w:t>quality</w:t>
      </w:r>
      <w:proofErr w:type="spellEnd"/>
      <w:r w:rsidRPr="000269AB">
        <w:t>) została przekształcona w zmienną binarną:</w:t>
      </w:r>
    </w:p>
    <w:p w14:paraId="1B599808" w14:textId="78CD7BBD" w:rsidR="000269AB" w:rsidRDefault="000269AB" w:rsidP="00BE5D1F">
      <w:pPr>
        <w:ind w:left="720"/>
      </w:pPr>
      <w:r w:rsidRPr="000269AB">
        <w:rPr>
          <w:b/>
          <w:bCs/>
        </w:rPr>
        <w:t>Złe wina</w:t>
      </w:r>
      <w:r w:rsidRPr="000269AB">
        <w:t xml:space="preserve"> (ocena &lt; 6) jako klasa 0</w:t>
      </w:r>
      <w:r w:rsidR="00156991">
        <w:t>.</w:t>
      </w:r>
    </w:p>
    <w:p w14:paraId="0E183EA2" w14:textId="6FBB2027" w:rsidR="00156991" w:rsidRPr="000269AB" w:rsidRDefault="00156991" w:rsidP="00156991">
      <w:pPr>
        <w:ind w:left="720"/>
      </w:pPr>
      <w:r w:rsidRPr="000269AB">
        <w:rPr>
          <w:b/>
          <w:bCs/>
        </w:rPr>
        <w:t>Dobre wina</w:t>
      </w:r>
      <w:r w:rsidRPr="000269AB">
        <w:t xml:space="preserve"> (ocena ≥ 6) jako klasa 1</w:t>
      </w:r>
      <w:r>
        <w:t>.</w:t>
      </w:r>
    </w:p>
    <w:p w14:paraId="549FB60F" w14:textId="77777777" w:rsidR="00156991" w:rsidRPr="000269AB" w:rsidRDefault="00156991" w:rsidP="00BE5D1F">
      <w:pPr>
        <w:ind w:left="720"/>
      </w:pPr>
    </w:p>
    <w:p w14:paraId="572A2F51" w14:textId="3A19386A" w:rsidR="000269AB" w:rsidRPr="000269AB" w:rsidRDefault="000269AB" w:rsidP="000269AB">
      <w:r w:rsidRPr="000269AB">
        <w:t xml:space="preserve">Po podziale danych na zbiór treningowy i testowy </w:t>
      </w:r>
      <w:r>
        <w:t xml:space="preserve">(70% treningowy; 30% testowy) </w:t>
      </w:r>
      <w:r w:rsidRPr="000269AB">
        <w:t>dokonano standaryzacji cech.</w:t>
      </w:r>
    </w:p>
    <w:p w14:paraId="08660A0D" w14:textId="6E261B81" w:rsidR="000269AB" w:rsidRPr="000269AB" w:rsidRDefault="000269AB" w:rsidP="000269AB"/>
    <w:p w14:paraId="4D9C3D1C" w14:textId="04048069" w:rsidR="000269AB" w:rsidRPr="000269AB" w:rsidRDefault="000269AB" w:rsidP="000269AB">
      <w:pPr>
        <w:rPr>
          <w:b/>
          <w:bCs/>
        </w:rPr>
      </w:pPr>
      <w:r w:rsidRPr="000269AB">
        <w:rPr>
          <w:b/>
          <w:bCs/>
        </w:rPr>
        <w:t xml:space="preserve"> Trening i optymalizacja SVM</w:t>
      </w:r>
    </w:p>
    <w:p w14:paraId="7DE13156" w14:textId="77777777" w:rsidR="000269AB" w:rsidRPr="000269AB" w:rsidRDefault="000269AB" w:rsidP="000269AB">
      <w:r w:rsidRPr="000269AB">
        <w:t xml:space="preserve">Zastosowano przeszukiwanie siatki </w:t>
      </w:r>
      <w:proofErr w:type="spellStart"/>
      <w:r w:rsidRPr="000269AB">
        <w:t>hiperparametrów</w:t>
      </w:r>
      <w:proofErr w:type="spellEnd"/>
      <w:r w:rsidRPr="000269AB">
        <w:t xml:space="preserve"> (</w:t>
      </w:r>
      <w:proofErr w:type="spellStart"/>
      <w:r w:rsidRPr="000269AB">
        <w:t>GridSearchCV</w:t>
      </w:r>
      <w:proofErr w:type="spellEnd"/>
      <w:r w:rsidRPr="000269AB">
        <w:t>), aby dobrać najlepsze parametry SVM. Najlepiej sprawdziła się funkcja jądra RBF z parametrami:</w:t>
      </w:r>
    </w:p>
    <w:p w14:paraId="432EAC19" w14:textId="77777777" w:rsidR="000269AB" w:rsidRPr="000269AB" w:rsidRDefault="000269AB" w:rsidP="00BE5D1F">
      <w:pPr>
        <w:ind w:left="720"/>
      </w:pPr>
      <w:r w:rsidRPr="000269AB">
        <w:t>C = 1 — kompromis między marginesem a błędami klasyfikacji,</w:t>
      </w:r>
    </w:p>
    <w:p w14:paraId="708D1EA9" w14:textId="77777777" w:rsidR="000269AB" w:rsidRPr="000269AB" w:rsidRDefault="000269AB" w:rsidP="00BE5D1F">
      <w:pPr>
        <w:ind w:left="720"/>
      </w:pPr>
      <w:r w:rsidRPr="000269AB">
        <w:t>gamma = 0.1 — zrównoważony wpływ pojedynczych punktów na granicę decyzyjną.</w:t>
      </w:r>
    </w:p>
    <w:p w14:paraId="70DE2297" w14:textId="3BBEF757" w:rsidR="000269AB" w:rsidRPr="000269AB" w:rsidRDefault="000269AB" w:rsidP="000269AB"/>
    <w:p w14:paraId="14E1FBF6" w14:textId="28238B1D" w:rsidR="000269AB" w:rsidRDefault="000269AB" w:rsidP="000269AB">
      <w:pPr>
        <w:rPr>
          <w:b/>
          <w:bCs/>
        </w:rPr>
      </w:pPr>
      <w:r w:rsidRPr="000269AB">
        <w:rPr>
          <w:b/>
          <w:bCs/>
        </w:rPr>
        <w:t xml:space="preserve"> Analiza wyników</w:t>
      </w:r>
    </w:p>
    <w:p w14:paraId="7C91EB60" w14:textId="2AA17DDF" w:rsidR="002B43E4" w:rsidRPr="000269AB" w:rsidRDefault="002B43E4" w:rsidP="000269AB">
      <w:pPr>
        <w:rPr>
          <w:b/>
          <w:bCs/>
        </w:rPr>
      </w:pPr>
      <w:r w:rsidRPr="002B43E4">
        <w:rPr>
          <w:b/>
          <w:bCs/>
        </w:rPr>
        <w:lastRenderedPageBreak/>
        <w:drawing>
          <wp:inline distT="0" distB="0" distL="0" distR="0" wp14:anchorId="10669DD2" wp14:editId="02D06287">
            <wp:extent cx="2299855" cy="2473258"/>
            <wp:effectExtent l="0" t="0" r="5715" b="3810"/>
            <wp:docPr id="2050509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097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0468" cy="24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BEA5" w14:textId="73DD6696" w:rsidR="000269AB" w:rsidRPr="000269AB" w:rsidRDefault="000269AB" w:rsidP="000269AB">
      <w:pPr>
        <w:rPr>
          <w:b/>
          <w:bCs/>
        </w:rPr>
      </w:pPr>
      <w:r w:rsidRPr="000269AB">
        <w:rPr>
          <w:b/>
          <w:bCs/>
        </w:rPr>
        <w:t>SVM (jądro RBF)</w:t>
      </w:r>
    </w:p>
    <w:p w14:paraId="581D9535" w14:textId="26343E13" w:rsidR="000269AB" w:rsidRPr="000269AB" w:rsidRDefault="000269AB" w:rsidP="00BE5D1F">
      <w:pPr>
        <w:ind w:left="720"/>
      </w:pPr>
      <w:r w:rsidRPr="000269AB">
        <w:rPr>
          <w:b/>
          <w:bCs/>
        </w:rPr>
        <w:t>Dokładność: 75,6%</w:t>
      </w:r>
      <w:r w:rsidRPr="000269AB">
        <w:t xml:space="preserve"> — oznacza, że 3 na 4 próbki zostały poprawnie sklasyfikowane. W kontekście rzeczywistej aplikacji (np. automatyczna selekcja jakości win) to dobry wynik.</w:t>
      </w:r>
    </w:p>
    <w:p w14:paraId="01F20739" w14:textId="2CDC9B08" w:rsidR="000269AB" w:rsidRPr="000269AB" w:rsidRDefault="000269AB" w:rsidP="00BE5D1F">
      <w:pPr>
        <w:ind w:left="720"/>
      </w:pPr>
      <w:r w:rsidRPr="000269AB">
        <w:rPr>
          <w:b/>
          <w:bCs/>
        </w:rPr>
        <w:t>F1-score dla klasy 1 (dobre wina): 0.77</w:t>
      </w:r>
      <w:r w:rsidRPr="000269AB">
        <w:t xml:space="preserve"> — model dobrze radzi sobie z wykrywaniem wysokiej jakości win, co może być cenniejsze z biznesowego punktu widzenia (np. promocja jakościowych produktów).</w:t>
      </w:r>
    </w:p>
    <w:p w14:paraId="3D0BB793" w14:textId="1641CC24" w:rsidR="000269AB" w:rsidRPr="000269AB" w:rsidRDefault="000269AB" w:rsidP="00BE5D1F">
      <w:pPr>
        <w:ind w:left="720"/>
      </w:pPr>
      <w:r w:rsidRPr="000269AB">
        <w:rPr>
          <w:b/>
          <w:bCs/>
        </w:rPr>
        <w:t>Równowaga klas</w:t>
      </w:r>
      <w:r w:rsidRPr="000269AB">
        <w:t>: F1 dla klasy 0 wynosi 0.74 — model nie faworyzuje jednej klasy, co jest istotne w przypadku niezbalansowanych danych.</w:t>
      </w:r>
    </w:p>
    <w:p w14:paraId="058E6025" w14:textId="77777777" w:rsidR="000269AB" w:rsidRPr="000269AB" w:rsidRDefault="000269AB" w:rsidP="00BE5D1F">
      <w:pPr>
        <w:ind w:left="720"/>
      </w:pPr>
      <w:r w:rsidRPr="000269AB">
        <w:rPr>
          <w:b/>
          <w:bCs/>
        </w:rPr>
        <w:t>Macierz pomyłek</w:t>
      </w:r>
      <w:r w:rsidRPr="000269AB">
        <w:t xml:space="preserve"> ujawnia, że pomyłki rozkładają się równomiernie:</w:t>
      </w:r>
    </w:p>
    <w:p w14:paraId="420B1879" w14:textId="77777777" w:rsidR="000269AB" w:rsidRPr="000269AB" w:rsidRDefault="000269AB" w:rsidP="00BE5D1F">
      <w:pPr>
        <w:ind w:left="1440"/>
      </w:pPr>
      <w:r w:rsidRPr="000269AB">
        <w:t>48 błędnych predykcji dobrych win wśród złych (</w:t>
      </w:r>
      <w:proofErr w:type="spellStart"/>
      <w:r w:rsidRPr="000269AB">
        <w:t>false</w:t>
      </w:r>
      <w:proofErr w:type="spellEnd"/>
      <w:r w:rsidRPr="000269AB">
        <w:t xml:space="preserve"> </w:t>
      </w:r>
      <w:proofErr w:type="spellStart"/>
      <w:r w:rsidRPr="000269AB">
        <w:t>positives</w:t>
      </w:r>
      <w:proofErr w:type="spellEnd"/>
      <w:r w:rsidRPr="000269AB">
        <w:t>),</w:t>
      </w:r>
    </w:p>
    <w:p w14:paraId="3EB6BA2A" w14:textId="77777777" w:rsidR="000269AB" w:rsidRPr="000269AB" w:rsidRDefault="000269AB" w:rsidP="00BE5D1F">
      <w:pPr>
        <w:ind w:left="1440"/>
      </w:pPr>
      <w:r w:rsidRPr="000269AB">
        <w:t>69 błędnych predykcji złych win wśród dobrych (</w:t>
      </w:r>
      <w:proofErr w:type="spellStart"/>
      <w:r w:rsidRPr="000269AB">
        <w:t>false</w:t>
      </w:r>
      <w:proofErr w:type="spellEnd"/>
      <w:r w:rsidRPr="000269AB">
        <w:t xml:space="preserve"> </w:t>
      </w:r>
      <w:proofErr w:type="spellStart"/>
      <w:r w:rsidRPr="000269AB">
        <w:t>negatives</w:t>
      </w:r>
      <w:proofErr w:type="spellEnd"/>
      <w:r w:rsidRPr="000269AB">
        <w:t>).</w:t>
      </w:r>
    </w:p>
    <w:p w14:paraId="0310BFCB" w14:textId="77777777" w:rsidR="000269AB" w:rsidRPr="000269AB" w:rsidRDefault="000269AB" w:rsidP="000269AB">
      <w:r w:rsidRPr="000269AB">
        <w:t>Interpretacja: SVM zachowuje dobrą równowagę między precyzją a czułością. Fałszywe alarmy (</w:t>
      </w:r>
      <w:proofErr w:type="spellStart"/>
      <w:r w:rsidRPr="000269AB">
        <w:t>false</w:t>
      </w:r>
      <w:proofErr w:type="spellEnd"/>
      <w:r w:rsidRPr="000269AB">
        <w:t xml:space="preserve"> </w:t>
      </w:r>
      <w:proofErr w:type="spellStart"/>
      <w:r w:rsidRPr="000269AB">
        <w:t>positives</w:t>
      </w:r>
      <w:proofErr w:type="spellEnd"/>
      <w:r w:rsidRPr="000269AB">
        <w:t>) są nieco mniej liczne niż w modelu bazowym, co może być istotne, jeśli błędne zakwalifikowanie wina jako "dobrego" niesie za sobą konsekwencje (np. wysoka cena).</w:t>
      </w:r>
    </w:p>
    <w:p w14:paraId="349A7CC1" w14:textId="0FB58F97" w:rsidR="000269AB" w:rsidRPr="000269AB" w:rsidRDefault="000269AB" w:rsidP="000269AB"/>
    <w:p w14:paraId="25B0BFD3" w14:textId="49673871" w:rsidR="000269AB" w:rsidRPr="000269AB" w:rsidRDefault="000269AB" w:rsidP="000269AB">
      <w:pPr>
        <w:rPr>
          <w:b/>
          <w:bCs/>
        </w:rPr>
      </w:pPr>
      <w:r w:rsidRPr="000269AB">
        <w:rPr>
          <w:b/>
          <w:bCs/>
        </w:rPr>
        <w:t>Regresja logistyczna (model bazowy)</w:t>
      </w:r>
    </w:p>
    <w:p w14:paraId="08BBC59E" w14:textId="77777777" w:rsidR="000269AB" w:rsidRPr="000269AB" w:rsidRDefault="000269AB" w:rsidP="00BE5D1F">
      <w:pPr>
        <w:ind w:left="720"/>
      </w:pPr>
      <w:r w:rsidRPr="000269AB">
        <w:rPr>
          <w:b/>
          <w:bCs/>
        </w:rPr>
        <w:t>Dokładność: 73,5%</w:t>
      </w:r>
      <w:r w:rsidRPr="000269AB">
        <w:t xml:space="preserve"> — o 2% niższa niż SVM, co potwierdza, że model jest mniej dopasowany do danych.</w:t>
      </w:r>
    </w:p>
    <w:p w14:paraId="2698E836" w14:textId="77777777" w:rsidR="000269AB" w:rsidRPr="000269AB" w:rsidRDefault="000269AB" w:rsidP="00BE5D1F">
      <w:pPr>
        <w:ind w:left="720"/>
      </w:pPr>
      <w:r w:rsidRPr="000269AB">
        <w:rPr>
          <w:b/>
          <w:bCs/>
        </w:rPr>
        <w:t>Więcej błędów klasyfikacji klasy 0 (złe wina)</w:t>
      </w:r>
      <w:r w:rsidRPr="000269AB">
        <w:t xml:space="preserve"> — 56 przypadków zostało błędnie uznanych za dobre (więcej niż w SVM).</w:t>
      </w:r>
    </w:p>
    <w:p w14:paraId="531120BB" w14:textId="77777777" w:rsidR="000269AB" w:rsidRPr="000269AB" w:rsidRDefault="000269AB" w:rsidP="00BE5D1F">
      <w:pPr>
        <w:ind w:left="720"/>
      </w:pPr>
      <w:r w:rsidRPr="000269AB">
        <w:rPr>
          <w:b/>
          <w:bCs/>
        </w:rPr>
        <w:lastRenderedPageBreak/>
        <w:t>Precyzja klasy 0: 0.69</w:t>
      </w:r>
      <w:r w:rsidRPr="000269AB">
        <w:t xml:space="preserve"> vs </w:t>
      </w:r>
      <w:r w:rsidRPr="000269AB">
        <w:rPr>
          <w:b/>
          <w:bCs/>
        </w:rPr>
        <w:t>0.71 w SVM</w:t>
      </w:r>
      <w:r w:rsidRPr="000269AB">
        <w:t xml:space="preserve"> — model częściej "myli się na plus", co może prowadzić do błędnych decyzji biznesowych (np. wprowadzenie słabego wina na rynek </w:t>
      </w:r>
      <w:proofErr w:type="spellStart"/>
      <w:r w:rsidRPr="000269AB">
        <w:t>premium</w:t>
      </w:r>
      <w:proofErr w:type="spellEnd"/>
      <w:r w:rsidRPr="000269AB">
        <w:t>).</w:t>
      </w:r>
    </w:p>
    <w:p w14:paraId="532179DA" w14:textId="77777777" w:rsidR="000269AB" w:rsidRPr="000269AB" w:rsidRDefault="000269AB" w:rsidP="00BE5D1F">
      <w:pPr>
        <w:ind w:left="720"/>
      </w:pPr>
      <w:r w:rsidRPr="000269AB">
        <w:rPr>
          <w:b/>
          <w:bCs/>
        </w:rPr>
        <w:t>Czułość klasy 1 (dobre wina): 0.73</w:t>
      </w:r>
      <w:r w:rsidRPr="000269AB">
        <w:t xml:space="preserve">, vs </w:t>
      </w:r>
      <w:r w:rsidRPr="000269AB">
        <w:rPr>
          <w:b/>
          <w:bCs/>
        </w:rPr>
        <w:t>0.74 w SVM</w:t>
      </w:r>
      <w:r w:rsidRPr="000269AB">
        <w:t xml:space="preserve"> — różnica niewielka, ale przy dużych zbiorach może być istotna.</w:t>
      </w:r>
    </w:p>
    <w:p w14:paraId="464C8AD1" w14:textId="77777777" w:rsidR="000269AB" w:rsidRDefault="000269AB" w:rsidP="000269AB">
      <w:r w:rsidRPr="000269AB">
        <w:rPr>
          <w:b/>
          <w:bCs/>
        </w:rPr>
        <w:t>Interpretacja</w:t>
      </w:r>
      <w:r w:rsidRPr="000269AB">
        <w:t>: Regresja logistyczna gorzej radzi sobie z identyfikacją złych win — wrażliwa na liniowość granicy decyzyjnej, nie modeluje dobrze nieliniowych zależności w danych. W przypadku bardziej złożonych zbiorów może zaniżać wyniki klasyfikacji.</w:t>
      </w:r>
    </w:p>
    <w:p w14:paraId="779311EA" w14:textId="77777777" w:rsidR="0023367B" w:rsidRDefault="0023367B" w:rsidP="000269AB"/>
    <w:p w14:paraId="3F0E7DB8" w14:textId="77777777" w:rsidR="0023367B" w:rsidRDefault="0023367B" w:rsidP="000269AB"/>
    <w:p w14:paraId="6DF529DC" w14:textId="77777777" w:rsidR="0023367B" w:rsidRPr="000269AB" w:rsidRDefault="0023367B" w:rsidP="000269AB"/>
    <w:p w14:paraId="354CAA73" w14:textId="01E23C2C" w:rsidR="000269AB" w:rsidRPr="000269AB" w:rsidRDefault="000269AB" w:rsidP="000269AB">
      <w:pPr>
        <w:rPr>
          <w:b/>
          <w:bCs/>
        </w:rPr>
      </w:pPr>
      <w:r w:rsidRPr="000269AB">
        <w:rPr>
          <w:b/>
          <w:bCs/>
        </w:rPr>
        <w:t xml:space="preserve"> Wnioski końcowe</w:t>
      </w:r>
    </w:p>
    <w:p w14:paraId="5933D332" w14:textId="77777777" w:rsidR="000269AB" w:rsidRPr="000269AB" w:rsidRDefault="000269AB" w:rsidP="00BE5D1F">
      <w:pPr>
        <w:ind w:left="720"/>
      </w:pPr>
      <w:r w:rsidRPr="000269AB">
        <w:rPr>
          <w:b/>
          <w:bCs/>
        </w:rPr>
        <w:t>SVM z jądrem RBF lepiej modeluje nieliniowe zależności</w:t>
      </w:r>
      <w:r w:rsidRPr="000269AB">
        <w:t xml:space="preserve"> w danych, co przekłada się na wyższą dokładność, lepszy F1-score i mniejszą liczbę błędnych klasyfikacji.</w:t>
      </w:r>
    </w:p>
    <w:p w14:paraId="343A0D34" w14:textId="77777777" w:rsidR="000269AB" w:rsidRPr="000269AB" w:rsidRDefault="000269AB" w:rsidP="00BE5D1F">
      <w:pPr>
        <w:ind w:left="720"/>
      </w:pPr>
      <w:r w:rsidRPr="000269AB">
        <w:rPr>
          <w:b/>
          <w:bCs/>
        </w:rPr>
        <w:t>Równowaga między klasami</w:t>
      </w:r>
      <w:r w:rsidRPr="000269AB">
        <w:t xml:space="preserve"> w wynikach SVM świadczy o solidnym dopasowaniu modelu do problemu — nie ma faworyzowania klasy dominującej.</w:t>
      </w:r>
    </w:p>
    <w:p w14:paraId="32195291" w14:textId="77777777" w:rsidR="000269AB" w:rsidRPr="000269AB" w:rsidRDefault="000269AB" w:rsidP="00BE5D1F">
      <w:pPr>
        <w:ind w:left="720"/>
      </w:pPr>
      <w:r w:rsidRPr="000269AB">
        <w:rPr>
          <w:b/>
          <w:bCs/>
        </w:rPr>
        <w:t>Model bazowy jest prostszy, ale mniej elastyczny</w:t>
      </w:r>
      <w:r w:rsidRPr="000269AB">
        <w:t xml:space="preserve"> — może być szybszy w treningu, ale jego zastosowanie ogranicza się do prostszych zależności.</w:t>
      </w:r>
    </w:p>
    <w:p w14:paraId="5A5AA5C2" w14:textId="77777777" w:rsidR="0029040C" w:rsidRDefault="0029040C"/>
    <w:sectPr w:rsidR="00290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65D00"/>
    <w:multiLevelType w:val="multilevel"/>
    <w:tmpl w:val="33D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77B75"/>
    <w:multiLevelType w:val="multilevel"/>
    <w:tmpl w:val="35F2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E3768"/>
    <w:multiLevelType w:val="multilevel"/>
    <w:tmpl w:val="9A0E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64111"/>
    <w:multiLevelType w:val="multilevel"/>
    <w:tmpl w:val="BE2A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124FD"/>
    <w:multiLevelType w:val="multilevel"/>
    <w:tmpl w:val="4846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416106">
    <w:abstractNumId w:val="3"/>
  </w:num>
  <w:num w:numId="2" w16cid:durableId="1866169146">
    <w:abstractNumId w:val="1"/>
  </w:num>
  <w:num w:numId="3" w16cid:durableId="45959378">
    <w:abstractNumId w:val="2"/>
  </w:num>
  <w:num w:numId="4" w16cid:durableId="1743747867">
    <w:abstractNumId w:val="4"/>
  </w:num>
  <w:num w:numId="5" w16cid:durableId="105258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AB"/>
    <w:rsid w:val="000269AB"/>
    <w:rsid w:val="00156991"/>
    <w:rsid w:val="00172F41"/>
    <w:rsid w:val="0023367B"/>
    <w:rsid w:val="002653CF"/>
    <w:rsid w:val="0029040C"/>
    <w:rsid w:val="002B43E4"/>
    <w:rsid w:val="00894C69"/>
    <w:rsid w:val="00954AFD"/>
    <w:rsid w:val="00BE5D1F"/>
    <w:rsid w:val="00C67F52"/>
    <w:rsid w:val="00F4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C970"/>
  <w15:chartTrackingRefBased/>
  <w15:docId w15:val="{D0DA2DBA-B7AB-4DC8-96FA-EA1D637F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462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Kukushkin Artem (STUD)</dc:creator>
  <cp:keywords/>
  <dc:description/>
  <cp:lastModifiedBy>Kukushkin Artem (STUD)</cp:lastModifiedBy>
  <cp:revision>10</cp:revision>
  <cp:lastPrinted>2025-05-06T09:32:00Z</cp:lastPrinted>
  <dcterms:created xsi:type="dcterms:W3CDTF">2025-05-06T08:59:00Z</dcterms:created>
  <dcterms:modified xsi:type="dcterms:W3CDTF">2025-05-06T09:33:00Z</dcterms:modified>
</cp:coreProperties>
</file>