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МИНИСТЕРСТВО НАУКИ И ВЫСШЕГО ОБРАЗОВАНИЯ</w:t>
      </w:r>
    </w:p>
    <w:p>
      <w:pPr>
        <w:spacing w:after="20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РОССИЙСКОЙ ФЕДЕРАЦИИ</w:t>
      </w:r>
    </w:p>
    <w:p>
      <w:pPr>
        <w:spacing w:after="800"/>
        <w:jc w:val="center"/>
      </w:pPr>
      <w:r>
        <w:rPr>
          <w:rFonts w:ascii="Times New Roman" w:eastAsia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400"/>
        <w:jc w:val="center"/>
      </w:pPr>
      <w:r>
        <w:rPr>
          <w:rFonts w:ascii="Times New Roman" w:eastAsia="Times New Roman"/>
          <w:sz w:val="24"/>
          <w:szCs w:val="24"/>
        </w:rPr>
        <w:t xml:space="preserve">высшего образования</w:t>
      </w:r>
    </w:p>
    <w:p>
      <w:pPr>
        <w:spacing w:after="60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"ЮЖНЫЙ ФЕДЕРАЛЬНЫЙ УНИВЕРСИТЕТ"</w:t>
      </w:r>
    </w:p>
    <w:p>
      <w:pPr>
        <w:spacing w:before="1200"/>
      </w:pPr>
    </w:p>
    <w:p>
      <w:pPr>
        <w:spacing w:after="600"/>
        <w:jc w:val="center"/>
      </w:pPr>
      <w:r>
        <w:rPr>
          <w:rFonts w:ascii="Times New Roman" w:eastAsia="Times New Roman"/>
          <w:b/>
          <w:bCs/>
          <w:sz w:val="36"/>
          <w:szCs w:val="36"/>
        </w:rPr>
        <w:t xml:space="preserve">ОТЧЁТ</w:t>
      </w:r>
    </w:p>
    <w:p>
      <w:pPr>
        <w:spacing w:after="400"/>
        <w:jc w:val="center"/>
      </w:pPr>
      <w:r>
        <w:rPr>
          <w:rFonts w:ascii="Times New Roman" w:eastAsia="Times New Roman"/>
          <w:sz w:val="28"/>
          <w:szCs w:val="28"/>
        </w:rPr>
        <w:t xml:space="preserve">по лабораторной работе № 2</w:t>
      </w:r>
    </w:p>
    <w:p>
      <w:pPr>
        <w:spacing w:after="800"/>
        <w:jc w:val="center"/>
      </w:pPr>
      <w:r>
        <w:rPr>
          <w:rFonts w:ascii="Times New Roman" w:eastAsia="Times New Roman"/>
          <w:sz w:val="24"/>
          <w:szCs w:val="24"/>
        </w:rPr>
        <w:t xml:space="preserve">по дисциплине: "Вычислительная математика"</w:t>
      </w:r>
    </w:p>
    <w:p>
      <w:pPr>
        <w:spacing w:after="600"/>
        <w:jc w:val="center"/>
      </w:pPr>
      <w:r>
        <w:rPr>
          <w:rFonts w:ascii="Times New Roman" w:eastAsia="Times New Roman"/>
          <w:sz w:val="24"/>
          <w:szCs w:val="24"/>
        </w:rPr>
        <w:t xml:space="preserve">на тему:</w:t>
      </w:r>
    </w:p>
    <w:p>
      <w:pPr>
        <w:spacing w:after="120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"Численные методы решения нелинейных уравнений"</w:t>
      </w:r>
    </w:p>
    <w:p>
      <w:pPr>
        <w:spacing w:before="1600"/>
      </w:pPr>
    </w:p>
    <w:p>
      <w:pPr>
        <w:ind w:left="7200"/>
        <w:jc w:val="right"/>
      </w:pPr>
      <w:r>
        <w:rPr>
          <w:rFonts w:ascii="Times New Roman" w:eastAsia="Times New Roman"/>
          <w:sz w:val="24"/>
          <w:szCs w:val="24"/>
        </w:rPr>
        <w:t xml:space="preserve">Выполнил:</w:t>
      </w:r>
    </w:p>
    <w:p>
      <w:pPr>
        <w:spacing w:after="400"/>
        <w:ind w:left="7200"/>
        <w:jc w:val="right"/>
      </w:pPr>
      <w:r>
        <w:rPr>
          <w:rFonts w:ascii="Times New Roman" w:eastAsia="Times New Roman"/>
          <w:sz w:val="24"/>
          <w:szCs w:val="24"/>
        </w:rPr>
        <w:t xml:space="preserve">студент группы БКТб-00</w:t>
      </w:r>
    </w:p>
    <w:p>
      <w:pPr>
        <w:spacing w:after="800"/>
        <w:ind w:left="7200"/>
        <w:jc w:val="right"/>
      </w:pPr>
      <w:r>
        <w:rPr>
          <w:rFonts w:ascii="Times New Roman" w:eastAsia="Times New Roman"/>
          <w:sz w:val="24"/>
          <w:szCs w:val="24"/>
        </w:rPr>
        <w:t xml:space="preserve">Проверил:</w:t>
      </w:r>
    </w:p>
    <w:p>
      <w:pPr>
        <w:spacing w:before="1600"/>
      </w:pPr>
    </w:p>
    <w:p>
      <w:pPr>
        <w:jc w:val="center"/>
      </w:pPr>
      <w:r>
        <w:rPr>
          <w:rFonts w:ascii="Times New Roman" w:eastAsia="Times New Roman"/>
          <w:sz w:val="24"/>
          <w:szCs w:val="24"/>
        </w:rPr>
        <w:t xml:space="preserve">Таганрог — 2024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1. ЦЕЛЬ РАБОТЫ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Изучение и реализация численных методов решения нелинейных уравнений: метод половинного деления, метод Ньютона (касательных), метод простой итерации и метод хорд. Сравнительный анализ скорости сходимости и точности методов.</w:t>
      </w:r>
    </w:p>
    <w:p>
      <w:pPr>
        <w:spacing w:line="360"/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2. ПОСТАНОВКА ЗАДАЧИ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Требуется найти корень уравнения:</w:t>
      </w:r>
    </w:p>
    <w:p>
      <w:pPr>
        <w:spacing w:after="120" w:before="120" w:line="360"/>
        <w:jc w:val="center"/>
      </w:pPr>
      <w:r>
        <w:rPr>
          <w:rFonts w:ascii="Times New Roman" w:eastAsia="Times New Roman"/>
          <w:sz w:val="24"/>
          <w:szCs w:val="24"/>
        </w:rPr>
        <w:t xml:space="preserve">f(x) = x³ + 1.4x² − 2.9 = 0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с заданной точностью ε = 10⁻⁶.</w:t>
      </w:r>
    </w:p>
    <w:p>
      <w:pPr>
        <w:spacing w:line="360"/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3. ТЕОРЕТИЧЕСКИЕ СВЕДЕНИЯ</w:t>
      </w: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3.1. Метод половинного деления (бисекции)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Метод бисекции основан на теореме о промежуточном значении: если непрерывная функция f(x) меняет знак на отрезке [a, b], то существует по крайней мере один корень на этом отрезке.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Алгоритм метода: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1. Вычислить c = (a + b)/2.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2. Если f(c) = 0, корень найден.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3. Если f(a)·f(c) &lt; 0, то b = c, иначе a = c.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4. Повторять до тех пор, пока |b − a| &gt; ε.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Скорость сходимости — линейная, число итераций N ≈ log₂((b−a)/ε).</w:t>
      </w: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3.2. Метод Ньютона (касательных)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Метод Ньютона использует линейную аппроксимацию функции в точке касательной.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Итерационная формула:</w:t>
      </w:r>
    </w:p>
    <w:p>
      <w:pPr>
        <w:spacing w:after="120" w:before="120" w:line="360"/>
        <w:jc w:val="center"/>
      </w:pPr>
      <w:r>
        <w:rPr>
          <w:rFonts w:ascii="Times New Roman" w:eastAsia="Times New Roman"/>
          <w:sz w:val="24"/>
          <w:szCs w:val="24"/>
        </w:rPr>
        <w:t xml:space="preserve">x_{n+1} = x_n − f(x_n) / f'(x_n)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Условие сходимости: f(x₀)·f''(x₀) &gt; 0, где x₀ — начальное приближение. Скорость сходимости — квадратичная.</w:t>
      </w: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3.3. Метод простой итерации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Уравнение f(x) = 0 преобразуется к виду x = φ(x).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Итерационная формула:</w:t>
      </w:r>
    </w:p>
    <w:p>
      <w:pPr>
        <w:spacing w:after="120" w:before="120" w:line="360"/>
        <w:jc w:val="center"/>
      </w:pPr>
      <w:r>
        <w:rPr>
          <w:rFonts w:ascii="Times New Roman" w:eastAsia="Times New Roman"/>
          <w:sz w:val="24"/>
          <w:szCs w:val="24"/>
        </w:rPr>
        <w:t xml:space="preserve">x_{n+1} = φ(x_n)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Условие сходимости: |φ'(x)| &lt; 1 на отрезке локализации корня. Скорость сходимости — линейная.</w:t>
      </w: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3.4. Метод хорд (секущих)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Метод хорд использует секущую через две точки графика функции.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Итерационная формула:</w:t>
      </w:r>
    </w:p>
    <w:p>
      <w:pPr>
        <w:spacing w:after="120" w:before="120" w:line="360"/>
        <w:jc w:val="center"/>
      </w:pPr>
      <w:r>
        <w:rPr>
          <w:rFonts w:ascii="Times New Roman" w:eastAsia="Times New Roman"/>
          <w:sz w:val="24"/>
          <w:szCs w:val="24"/>
        </w:rPr>
        <w:t xml:space="preserve">x_{n+1} = x_n − f(x_n) · (x_n − x_{n-1}) / (f(x_n) − f(x_{n-1}))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Скорость сходимости — суперлинейная (порядок φ ≈ 1.618 — золотое сечение).</w:t>
      </w:r>
    </w:p>
    <w:p>
      <w:pPr>
        <w:spacing w:line="360"/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4. АНАЛИЗ ФУНКЦИИ И ОТДЕЛЕНИЕ КОРНЕЙ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Исходная функция: f(x) = x³ + 1.4x² − 2.9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Первая производная: f'(x) = 3x² + 2.8x = x(3x + 2.8)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Вторая производная: f''(x) = 6x + 2.8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Критические точки (f'(x) = 0): x₁ = 0, x₂ = −2.8/3 ≈ −0.933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Для отделения корней составим таблицу значений функции:</w:t>
      </w:r>
    </w:p>
    <w:p>
      <w:pPr>
        <w:spacing w:line="360"/>
      </w:pP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Таблица значений функции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x = −3.0:  f(x) = −17.30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x = −2.0:  f(x) = −5.30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x = −1.0:  f(x) = −2.50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x =  0.0:  f(x) = −2.90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x =  1.0:  f(x) = −0.50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x =  1.5:  f(x) =  3.63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На отрезке [1.0, 1.5] происходит смена знака: f(1.0) = −0.50 &lt; 0, f(1.5) = 3.63 &gt; 0. Следовательно, уравнение имеет один действительный корень на этом отрезке.</w:t>
      </w:r>
    </w:p>
    <w:p>
      <w:pPr>
        <w:spacing w:line="360"/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5. РЕЗУЛЬТАТЫ ВЫЧИСЛЕНИЙ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Все методы применялись с точностью ε = 10⁻⁶ и максимальным числом итераций 100.</w:t>
      </w:r>
    </w:p>
    <w:p>
      <w:pPr>
        <w:spacing w:line="360"/>
      </w:pP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5.1. Метод половинного деления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Начальный отрезок: [1.0, 1.5]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Результат: x* = 1.0811223984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Число итераций: 18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Проверка: f(x*) = −5.24×10⁻⁷</w:t>
      </w: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5.2. Метод Ньютона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Начальное приближение: x₀ = 1.5 (условие f(x₀)·f''(x₀) &gt; 0 выполнено)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Итерации: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1:  x = 1.1689497717,  f(x) = 6.10×10⁻¹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2:  x = 1.0861645571,  f(x) = 3.31×10⁻²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3:  x = 1.0811404563,  f(x) = 1.17×10⁻⁴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4:  x = 1.0811224788,  f(x) = 1.50×10⁻⁹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Результат: x* = 1.0811224788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Число итераций: 4</w:t>
      </w: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5.3. Метод простой итерации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Преобразование уравнения: x = (2.9 − 1.4x²)^(1/3)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Начальное приближение: x₀ = 1.0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Результат: x* = 1.0811220285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Число итераций: 82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Примечание: метод сходится медленно из-за того, что |φ'(x)| близок к 1.</w:t>
      </w:r>
    </w:p>
    <w:p>
      <w:pPr>
        <w:spacing w:after="120" w:before="240"/>
      </w:pPr>
      <w:r>
        <w:rPr>
          <w:rFonts w:ascii="Times New Roman" w:eastAsia="Times New Roman"/>
          <w:b/>
          <w:bCs/>
          <w:sz w:val="24"/>
          <w:szCs w:val="24"/>
        </w:rPr>
        <w:t xml:space="preserve">5.4. Метод хорд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Начальные точки: x₀ = 1.0, x₁ = 1.5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Итерации: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1:  x = 1.0606060606,  f(x) = −1.32×10⁻¹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2:  x = 1.0760552641,  f(x) = −3.30×10⁻²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3:  x = 1.0811973097,  f(x) =  4.89×10⁻⁴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4:  x = 1.0811222084,  f(x) = −1.77×10⁻⁶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n = 5:  x = 1.0811224786,  f(x) = −9.39×10⁻¹¹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Результат: x* = 1.0811224786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Число итераций: 5</w:t>
      </w:r>
    </w:p>
    <w:p>
      <w:pPr>
        <w:spacing w:line="360"/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6. СРАВНИТЕЛЬНЫЙ АНАЛИЗ МЕТОДОВ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Сводная таблица результатов:</w:t>
      </w:r>
    </w:p>
    <w:p>
      <w:pPr>
        <w:spacing w:line="3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0E0" w:val="clear"/>
          </w:tcPr>
          <w:p>
            <w:pPr>
              <w:jc w:val="center"/>
            </w:pPr>
            <w:r>
              <w:rPr>
                <w:rFonts w:asci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rFonts w:ascii="Times New Roman"/>
                <w:b/>
                <w:bCs/>
                <w:sz w:val="22"/>
                <w:szCs w:val="22"/>
              </w:rPr>
              <w:t xml:space="preserve">Корень x*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rFonts w:ascii="Times New Roman"/>
                <w:b/>
                <w:bCs/>
                <w:sz w:val="22"/>
                <w:szCs w:val="22"/>
              </w:rPr>
              <w:t xml:space="preserve">Итераций</w:t>
            </w:r>
          </w:p>
        </w:tc>
        <w:tc>
          <w:tcPr>
            <w:shd w:fill="E0E0E0" w:val="clear"/>
          </w:tcPr>
          <w:p>
            <w:pPr>
              <w:jc w:val="center"/>
            </w:pPr>
            <w:r>
              <w:rPr>
                <w:rFonts w:ascii="Times New Roman"/>
                <w:b/>
                <w:bCs/>
                <w:sz w:val="22"/>
                <w:szCs w:val="22"/>
              </w:rPr>
              <w:t xml:space="preserve">|f(x*)|</w:t>
            </w:r>
          </w:p>
        </w:tc>
      </w:tr>
      <w:tr>
        <w:tc>
          <w:p>
            <w:r>
              <w:rPr>
                <w:rFonts w:ascii="Times New Roman"/>
                <w:sz w:val="22"/>
                <w:szCs w:val="22"/>
              </w:rPr>
              <w:t xml:space="preserve">Половинного деления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1.0811223984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5.24×10⁻⁷</w:t>
            </w:r>
          </w:p>
        </w:tc>
      </w:tr>
      <w:tr>
        <w:tc>
          <w:p>
            <w:r>
              <w:rPr>
                <w:rFonts w:ascii="Times New Roman"/>
                <w:sz w:val="22"/>
                <w:szCs w:val="22"/>
              </w:rPr>
              <w:t xml:space="preserve">Ньютона (касательных)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1.0811224788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1.50×10⁻⁹</w:t>
            </w:r>
          </w:p>
        </w:tc>
      </w:tr>
      <w:tr>
        <w:tc>
          <w:p>
            <w:r>
              <w:rPr>
                <w:rFonts w:ascii="Times New Roman"/>
                <w:sz w:val="22"/>
                <w:szCs w:val="22"/>
              </w:rPr>
              <w:t xml:space="preserve">Простой итерации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1.0811220285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82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2.94×10⁻⁶</w:t>
            </w:r>
          </w:p>
        </w:tc>
      </w:tr>
      <w:tr>
        <w:tc>
          <w:p>
            <w:r>
              <w:rPr>
                <w:rFonts w:ascii="Times New Roman"/>
                <w:sz w:val="22"/>
                <w:szCs w:val="22"/>
              </w:rPr>
              <w:t xml:space="preserve">Хорд (секущих)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1.0811224786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/>
                <w:sz w:val="22"/>
                <w:szCs w:val="22"/>
              </w:rPr>
              <w:t xml:space="preserve">9.39×10⁻¹¹</w:t>
            </w:r>
          </w:p>
        </w:tc>
      </w:tr>
    </w:tbl>
    <w:p>
      <w:pPr>
        <w:spacing w:line="360"/>
      </w:pPr>
    </w:p>
    <w:p>
      <w:pPr>
        <w:spacing w:line="360"/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7. ВЫВОДЫ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1. Уравнение x³ + 1.4x² − 2.9 = 0 имеет один действительный корень x* ≈ 1.081122.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2. Все методы нашли корень с заданной точностью ε = 10⁻⁶.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3. Наименьшее число итераций потребовал метод Ньютона (4 итерации) благодаря квадратичной скорости сходимости.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4. Метод половинного деления (18 итераций) обеспечивает гарантированную сходимость, но требует наибольшего числа итераций.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5. Метод хорд (5 итераций) показал хорошую эффективность без необходимости вычисления производной.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6. Метод простой итерации (82 итерации) сходится медленно из-за неудачного выбора функции φ(x), при котором |φ'(x)| близко к 1.</w:t>
      </w:r>
    </w:p>
    <w:p>
      <w:pPr>
        <w:spacing w:line="360"/>
        <w:ind w:firstLine="720"/>
        <w:jc w:val="both"/>
      </w:pPr>
      <w:r>
        <w:rPr>
          <w:rFonts w:ascii="Times New Roman" w:eastAsia="Times New Roman"/>
          <w:sz w:val="24"/>
          <w:szCs w:val="24"/>
        </w:rPr>
        <w:t xml:space="preserve">7. Рекомендации по выбору метода: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• Если нужна гарантия сходимости — метод бисекции.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• Если можно вычислить производную — метод Ньютона.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• Если производная неизвестна — метод хорд.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• Для простоты реализации — метод простой итерации (при удачном выборе φ(x)).</w:t>
      </w:r>
    </w:p>
    <w:p>
      <w:pPr>
        <w:spacing w:line="360"/>
      </w:pPr>
    </w:p>
    <w:p>
      <w:pPr>
        <w:pStyle w:val="Heading1"/>
        <w:spacing w:after="120" w:before="360"/>
        <w:jc w:val="center"/>
      </w:pPr>
      <w:r>
        <w:rPr>
          <w:rFonts w:ascii="Times New Roman" w:eastAsia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1. Бахвалов Н.С., Жидков Н.П., Кобельков Г.М. Численные методы. — М.: Бином, 2011.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2. Калиткин Н.Н. Численные методы. — СПб.: БХВ-Петербург, 2011.</w:t>
      </w:r>
    </w:p>
    <w:p>
      <w:pPr>
        <w:spacing w:line="360"/>
        <w:jc w:val="both"/>
      </w:pPr>
      <w:r>
        <w:rPr>
          <w:rFonts w:ascii="Times New Roman" w:eastAsia="Times New Roman"/>
          <w:sz w:val="24"/>
          <w:szCs w:val="24"/>
        </w:rPr>
        <w:t xml:space="preserve">3. Самарский А.А., Гулин А.В. Численные методы. — М.: Наука, 1989.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/>
        <w:sz w:val="20"/>
        <w:szCs w:val="20"/>
      </w:rPr>
      <w:t xml:space="preserve">Лабораторная работа №2. Численные методы решения нелинейных уравнений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2026-04-12T13:18:39.414Z</dcterms:created>
  <dcterms:modified xsi:type="dcterms:W3CDTF">2026-04-12T13:18:39.414Z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