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05E42F" w:rsidR="00992A69" w:rsidRPr="00CD3E02" w:rsidRDefault="00CD3E02">
      <w:pPr>
        <w:pStyle w:val="Heading3"/>
        <w:jc w:val="both"/>
        <w:rPr>
          <w:lang w:val="ru-RU"/>
        </w:rPr>
      </w:pPr>
      <w:r w:rsidRPr="00CD3E02">
        <w:rPr>
          <w:lang w:val="ru-RU"/>
        </w:rPr>
        <w:t>Общие требования</w:t>
      </w:r>
    </w:p>
    <w:p w14:paraId="00000002" w14:textId="710F87AF" w:rsidR="00992A69" w:rsidRPr="00CD3E02" w:rsidRDefault="00CD3E02">
      <w:pPr>
        <w:pStyle w:val="Heading4"/>
        <w:jc w:val="both"/>
        <w:rPr>
          <w:lang w:val="ru-RU"/>
        </w:rPr>
      </w:pPr>
      <w:bookmarkStart w:id="0" w:name="_gjdgxs" w:colFirst="0" w:colLast="0"/>
      <w:bookmarkEnd w:id="0"/>
      <w:r w:rsidRPr="00CD3E02">
        <w:rPr>
          <w:lang w:val="ru-RU"/>
        </w:rPr>
        <w:t>Введение</w:t>
      </w:r>
    </w:p>
    <w:p w14:paraId="00000005" w14:textId="7BD52FA5" w:rsidR="00992A69" w:rsidRPr="00CD3E02" w:rsidRDefault="00CD3E02" w:rsidP="00F478F1">
      <w:pPr>
        <w:ind w:firstLine="720"/>
        <w:jc w:val="both"/>
        <w:rPr>
          <w:lang w:val="ru-RU"/>
        </w:rPr>
      </w:pPr>
      <w:r w:rsidRPr="00CD3E02">
        <w:rPr>
          <w:lang w:val="ru-RU"/>
        </w:rPr>
        <w:t>Для выполнения задач вы можете использовать любые инструменты, предоставляемые согласно инфраструктурному листу.</w:t>
      </w:r>
    </w:p>
    <w:p w14:paraId="00000007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</w:t>
      </w:r>
      <w:r w:rsidRPr="00CD3E02">
        <w:rPr>
          <w:lang w:val="ru-RU"/>
        </w:rPr>
        <w:t>ставите максимально завершенную работу в конце каждой сессии, чтобы облегчить оценку вашей работы.</w:t>
      </w:r>
    </w:p>
    <w:p w14:paraId="0000001D" w14:textId="02316681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Название приложения</w:t>
      </w:r>
    </w:p>
    <w:p w14:paraId="0000001F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Используйте соответ</w:t>
      </w:r>
      <w:r w:rsidRPr="00CD3E02">
        <w:rPr>
          <w:lang w:val="ru-RU"/>
        </w:rPr>
        <w:t>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14:paraId="00000020" w14:textId="3C360C00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bookmarkStart w:id="1" w:name="_30j0zll" w:colFirst="0" w:colLast="0"/>
      <w:bookmarkEnd w:id="1"/>
      <w:r w:rsidRPr="00CD3E02">
        <w:rPr>
          <w:color w:val="666666"/>
          <w:sz w:val="24"/>
          <w:szCs w:val="24"/>
          <w:lang w:val="ru-RU"/>
        </w:rPr>
        <w:t>Файловая структура</w:t>
      </w:r>
      <w:bookmarkStart w:id="2" w:name="_GoBack"/>
      <w:bookmarkEnd w:id="2"/>
    </w:p>
    <w:p w14:paraId="00000022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</w:t>
      </w:r>
      <w:r w:rsidRPr="00CD3E02">
        <w:rPr>
          <w:lang w:val="ru-RU"/>
        </w:rPr>
        <w:t>ские визуальные компоненты – в другой, классы сущностей – в третьей.</w:t>
      </w:r>
    </w:p>
    <w:p w14:paraId="00000023" w14:textId="00772B21" w:rsidR="00992A69" w:rsidRPr="00CD3E02" w:rsidRDefault="00CD3E0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1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Структура проекта</w:t>
      </w:r>
    </w:p>
    <w:p w14:paraId="00000026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r w:rsidRPr="00CD3E02">
        <w:t>Single</w:t>
      </w:r>
      <w:r w:rsidRPr="00CD3E02">
        <w:rPr>
          <w:lang w:val="ru-RU"/>
        </w:rPr>
        <w:t xml:space="preserve"> </w:t>
      </w:r>
      <w:r w:rsidRPr="00CD3E02">
        <w:t>responsibility</w:t>
      </w:r>
      <w:r w:rsidRPr="00CD3E02">
        <w:rPr>
          <w:lang w:val="ru-RU"/>
        </w:rPr>
        <w:t xml:space="preserve"> </w:t>
      </w:r>
      <w:r w:rsidRPr="00CD3E02">
        <w:t>principle</w:t>
      </w:r>
      <w:r w:rsidRPr="00CD3E02">
        <w:rPr>
          <w:lang w:val="ru-RU"/>
        </w:rPr>
        <w:t xml:space="preserve">). </w:t>
      </w:r>
    </w:p>
    <w:p w14:paraId="00000027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Для работы с разными сущностями и</w:t>
      </w:r>
      <w:r w:rsidRPr="00CD3E02">
        <w:rPr>
          <w:lang w:val="ru-RU"/>
        </w:rPr>
        <w:t xml:space="preserve">спользуйте разные формы, где это уместно. </w:t>
      </w:r>
    </w:p>
    <w:p w14:paraId="00000028" w14:textId="76BE5445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Логическая структура</w:t>
      </w:r>
    </w:p>
    <w:p w14:paraId="0000002A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Логика представления (работа с пользовательским вводом/выводом, формы, обработка событий) не должна быть перемешана с бизнес-логикой (ограничения</w:t>
      </w:r>
      <w:r w:rsidRPr="00CD3E02">
        <w:rPr>
          <w:lang w:val="ru-RU"/>
        </w:rPr>
        <w:t xml:space="preserve"> и требования, сформулированные в заданиях), а также не должна быть перемешана с логикой доступа к базе данных (</w:t>
      </w:r>
      <w:r w:rsidRPr="00CD3E02">
        <w:t>SQL</w:t>
      </w:r>
      <w:r w:rsidRPr="00CD3E02">
        <w:rPr>
          <w:lang w:val="ru-RU"/>
        </w:rPr>
        <w:t xml:space="preserve">-запросы, запись, получение данных). В идеале это должны быть три независимых модуля. </w:t>
      </w:r>
    </w:p>
    <w:p w14:paraId="0000002B" w14:textId="7EB3DF9D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Руководство по стилю</w:t>
      </w:r>
    </w:p>
    <w:p w14:paraId="00000031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14:paraId="00000032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• цветова</w:t>
      </w:r>
      <w:r w:rsidRPr="00CD3E02">
        <w:rPr>
          <w:lang w:val="ru-RU"/>
        </w:rPr>
        <w:t xml:space="preserve">я схема, </w:t>
      </w:r>
    </w:p>
    <w:p w14:paraId="00000033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размещение логотипа, </w:t>
      </w:r>
    </w:p>
    <w:p w14:paraId="00000034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использование шрифтов, </w:t>
      </w:r>
    </w:p>
    <w:p w14:paraId="00000035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установка иконки приложения. </w:t>
      </w:r>
    </w:p>
    <w:p w14:paraId="00000036" w14:textId="55967BDA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 xml:space="preserve">Макет и технические характеристики </w:t>
      </w:r>
    </w:p>
    <w:p w14:paraId="00000041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14:paraId="00000042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• разметка и дизайн (предпочтение отдается масштабируемой компоновке; должно присутств</w:t>
      </w:r>
      <w:r w:rsidRPr="00CD3E02">
        <w:rPr>
          <w:lang w:val="ru-RU"/>
        </w:rPr>
        <w:t xml:space="preserve">овать ограничение на минимальный размер окна; должна присутствовать </w:t>
      </w:r>
      <w:r w:rsidRPr="00CD3E02">
        <w:rPr>
          <w:lang w:val="ru-RU"/>
        </w:rPr>
        <w:lastRenderedPageBreak/>
        <w:t xml:space="preserve">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14:paraId="00000043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• группировка элементов (</w:t>
      </w:r>
      <w:r w:rsidRPr="00CD3E02">
        <w:rPr>
          <w:lang w:val="ru-RU"/>
        </w:rPr>
        <w:t xml:space="preserve">в логические категории); </w:t>
      </w:r>
    </w:p>
    <w:p w14:paraId="00000044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14:paraId="00000045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расположение и выравнивание элементов (метки, поля для ввода и т.д.); </w:t>
      </w:r>
    </w:p>
    <w:p w14:paraId="00000046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• последовательн</w:t>
      </w:r>
      <w:r w:rsidRPr="00CD3E02">
        <w:rPr>
          <w:lang w:val="ru-RU"/>
        </w:rPr>
        <w:t xml:space="preserve">ый переход фокуса по элементам интерфейса (по нажатию клавиши </w:t>
      </w:r>
      <w:r w:rsidRPr="00CD3E02">
        <w:t>TAB</w:t>
      </w:r>
      <w:r w:rsidRPr="00CD3E02">
        <w:rPr>
          <w:lang w:val="ru-RU"/>
        </w:rPr>
        <w:t xml:space="preserve">); </w:t>
      </w:r>
    </w:p>
    <w:p w14:paraId="00000047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общая компоновка логична, понятна и проста в использовании; </w:t>
      </w:r>
    </w:p>
    <w:p w14:paraId="00000048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• последовательный пользовательский интерфейс, позволяющий перемещаться между существующими окнами в приложении (в том числе</w:t>
      </w:r>
      <w:r w:rsidRPr="00CD3E02">
        <w:rPr>
          <w:lang w:val="ru-RU"/>
        </w:rPr>
        <w:t xml:space="preserve"> обратно, например, с помощью кнопки «Назад»); </w:t>
      </w:r>
    </w:p>
    <w:p w14:paraId="00000049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соответствующий заголовок на каждом окне приложения (не должно быть значений по умолчанию типа </w:t>
      </w:r>
      <w:proofErr w:type="spellStart"/>
      <w:r w:rsidRPr="00CD3E02">
        <w:t>MainWindow</w:t>
      </w:r>
      <w:proofErr w:type="spellEnd"/>
      <w:r w:rsidRPr="00CD3E02">
        <w:rPr>
          <w:lang w:val="ru-RU"/>
        </w:rPr>
        <w:t xml:space="preserve">, </w:t>
      </w:r>
      <w:r w:rsidRPr="00CD3E02">
        <w:t>Form</w:t>
      </w:r>
      <w:r w:rsidRPr="00CD3E02">
        <w:rPr>
          <w:lang w:val="ru-RU"/>
        </w:rPr>
        <w:t xml:space="preserve">1 и </w:t>
      </w:r>
      <w:proofErr w:type="spellStart"/>
      <w:r w:rsidRPr="00CD3E02">
        <w:rPr>
          <w:lang w:val="ru-RU"/>
        </w:rPr>
        <w:t>тп</w:t>
      </w:r>
      <w:proofErr w:type="spellEnd"/>
      <w:r w:rsidRPr="00CD3E02">
        <w:rPr>
          <w:lang w:val="ru-RU"/>
        </w:rPr>
        <w:t>).</w:t>
      </w:r>
    </w:p>
    <w:p w14:paraId="0000004A" w14:textId="35BA1AE4" w:rsidR="00992A69" w:rsidRPr="00CD3E02" w:rsidRDefault="00F478F1" w:rsidP="00F478F1">
      <w:pPr>
        <w:ind w:firstLine="720"/>
        <w:jc w:val="both"/>
        <w:rPr>
          <w:color w:val="666666"/>
          <w:sz w:val="24"/>
          <w:szCs w:val="24"/>
          <w:lang w:val="ru-RU"/>
        </w:rPr>
      </w:pPr>
      <w:r w:rsidRPr="00CD3E02">
        <w:rPr>
          <w:lang w:val="ru-RU"/>
        </w:rPr>
        <w:t xml:space="preserve">Все предоставленные макеты являются лишь примером и рекомендациями к расположению элементов – нет необходимости следовать им «попиксельно». </w:t>
      </w:r>
      <w:r w:rsidR="00CD3E02" w:rsidRPr="00CD3E02">
        <w:rPr>
          <w:lang w:val="ru-RU"/>
        </w:rPr>
        <w:br w:type="page"/>
      </w:r>
    </w:p>
    <w:p w14:paraId="0000004B" w14:textId="091A30BE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lastRenderedPageBreak/>
        <w:t>Обратная связь с пользователем</w:t>
      </w:r>
    </w:p>
    <w:p w14:paraId="0000004D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</w:t>
      </w:r>
      <w:r w:rsidRPr="00CD3E02">
        <w:rPr>
          <w:lang w:val="ru-RU"/>
        </w:rPr>
        <w:t>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</w:t>
      </w:r>
      <w:r w:rsidRPr="00CD3E02">
        <w:rPr>
          <w:lang w:val="ru-RU"/>
        </w:rPr>
        <w:t>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0000004E" w14:textId="4CCC94A2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Обработка ошибок</w:t>
      </w:r>
    </w:p>
    <w:p w14:paraId="00000053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Не позволяйте пользователю вводить некорректные значения в текстовые поля сущностей. Например, в случае несоо</w:t>
      </w:r>
      <w:r w:rsidRPr="00CD3E02">
        <w:rPr>
          <w:lang w:val="ru-RU"/>
        </w:rPr>
        <w:t xml:space="preserve">тветствия типа данных или размера поля введенному значению. Оповестите пользователя о совершенной им ошибке. </w:t>
      </w:r>
    </w:p>
    <w:p w14:paraId="00000054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</w:t>
      </w:r>
      <w:r w:rsidRPr="00CD3E02">
        <w:rPr>
          <w:lang w:val="ru-RU"/>
        </w:rPr>
        <w:t>ении папки с исполняемым файлом.</w:t>
      </w:r>
    </w:p>
    <w:p w14:paraId="00000055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При возникновении непредвиденной ошибки приложение не должно </w:t>
      </w:r>
      <w:proofErr w:type="spellStart"/>
      <w:r w:rsidRPr="00CD3E02">
        <w:rPr>
          <w:lang w:val="ru-RU"/>
        </w:rPr>
        <w:t>аварийно</w:t>
      </w:r>
      <w:proofErr w:type="spellEnd"/>
      <w:r w:rsidRPr="00CD3E02">
        <w:rPr>
          <w:lang w:val="ru-RU"/>
        </w:rPr>
        <w:t xml:space="preserve"> завершать работу.</w:t>
      </w:r>
    </w:p>
    <w:p w14:paraId="00000056" w14:textId="5F6ED9C0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Оформление кода</w:t>
      </w:r>
    </w:p>
    <w:p w14:paraId="0000005B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</w:t>
      </w:r>
      <w:r w:rsidRPr="00CD3E02">
        <w:t>Form</w:t>
      </w:r>
      <w:r w:rsidRPr="00CD3E02">
        <w:rPr>
          <w:lang w:val="ru-RU"/>
        </w:rPr>
        <w:t xml:space="preserve">1, </w:t>
      </w:r>
      <w:r w:rsidRPr="00CD3E02">
        <w:t>button</w:t>
      </w:r>
      <w:r w:rsidRPr="00CD3E02">
        <w:rPr>
          <w:lang w:val="ru-RU"/>
        </w:rPr>
        <w:t xml:space="preserve">3). </w:t>
      </w:r>
    </w:p>
    <w:p w14:paraId="0000005C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Идентификаторы должны соответствовать соглашению об именовании (</w:t>
      </w:r>
      <w:r w:rsidRPr="00CD3E02">
        <w:t>Code</w:t>
      </w:r>
      <w:r w:rsidRPr="00CD3E02">
        <w:rPr>
          <w:lang w:val="ru-RU"/>
        </w:rPr>
        <w:t xml:space="preserve"> </w:t>
      </w:r>
      <w:r w:rsidRPr="00CD3E02">
        <w:t>Convention</w:t>
      </w:r>
      <w:r w:rsidRPr="00CD3E02">
        <w:rPr>
          <w:lang w:val="ru-RU"/>
        </w:rPr>
        <w:t xml:space="preserve">) и стилю </w:t>
      </w:r>
      <w:r w:rsidRPr="00CD3E02">
        <w:t>CamelCase</w:t>
      </w:r>
      <w:r w:rsidRPr="00CD3E02">
        <w:rPr>
          <w:lang w:val="ru-RU"/>
        </w:rPr>
        <w:t xml:space="preserve"> (для </w:t>
      </w:r>
      <w:r w:rsidRPr="00CD3E02">
        <w:t>C</w:t>
      </w:r>
      <w:r w:rsidRPr="00CD3E02">
        <w:rPr>
          <w:lang w:val="ru-RU"/>
        </w:rPr>
        <w:t xml:space="preserve">#, </w:t>
      </w:r>
      <w:r w:rsidRPr="00CD3E02">
        <w:t>Java</w:t>
      </w:r>
      <w:r w:rsidRPr="00CD3E02">
        <w:rPr>
          <w:lang w:val="ru-RU"/>
        </w:rPr>
        <w:t xml:space="preserve"> и 1С) и </w:t>
      </w:r>
      <w:r w:rsidRPr="00CD3E02">
        <w:t>snake</w:t>
      </w:r>
      <w:r w:rsidRPr="00CD3E02">
        <w:rPr>
          <w:lang w:val="ru-RU"/>
        </w:rPr>
        <w:t>_</w:t>
      </w:r>
      <w:r w:rsidRPr="00CD3E02">
        <w:t>case</w:t>
      </w:r>
      <w:r w:rsidRPr="00CD3E02">
        <w:rPr>
          <w:lang w:val="ru-RU"/>
        </w:rPr>
        <w:t xml:space="preserve"> (для </w:t>
      </w:r>
      <w:r w:rsidRPr="00CD3E02">
        <w:t>Python</w:t>
      </w:r>
      <w:r w:rsidRPr="00CD3E02">
        <w:rPr>
          <w:lang w:val="ru-RU"/>
        </w:rPr>
        <w:t xml:space="preserve">). </w:t>
      </w:r>
    </w:p>
    <w:p w14:paraId="0000005D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Допустимо использование не более одной команды в строке.</w:t>
      </w:r>
    </w:p>
    <w:p w14:paraId="0000005E" w14:textId="3AA47EDB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Комментарии</w:t>
      </w:r>
    </w:p>
    <w:p w14:paraId="00000063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Используйте комментарии для пояснения неочевидных фрагментов кода. </w:t>
      </w:r>
    </w:p>
    <w:p w14:paraId="00000064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Хороший код воспринимается как обычный текст. Не используйте комментарии для пояснения очевидных действий. Коммент</w:t>
      </w:r>
      <w:r w:rsidRPr="00CD3E02">
        <w:rPr>
          <w:lang w:val="ru-RU"/>
        </w:rPr>
        <w:t xml:space="preserve">арии должны присутствовать только в местах, которые требуют дополнительного пояснения. </w:t>
      </w:r>
    </w:p>
    <w:p w14:paraId="00000065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Используйте тип комментариев, который в дальнейшем позволит сгенерировать </w:t>
      </w:r>
      <w:r w:rsidRPr="00CD3E02">
        <w:t>XML</w:t>
      </w:r>
      <w:r w:rsidRPr="00CD3E02">
        <w:rPr>
          <w:lang w:val="ru-RU"/>
        </w:rPr>
        <w:t xml:space="preserve">-документацию, с соответствующими тегами (например, </w:t>
      </w:r>
      <w:proofErr w:type="spellStart"/>
      <w:r w:rsidRPr="00CD3E02">
        <w:t>param</w:t>
      </w:r>
      <w:proofErr w:type="spellEnd"/>
      <w:r w:rsidRPr="00CD3E02">
        <w:rPr>
          <w:lang w:val="ru-RU"/>
        </w:rPr>
        <w:t xml:space="preserve">, </w:t>
      </w:r>
      <w:r w:rsidRPr="00CD3E02">
        <w:t>return</w:t>
      </w:r>
      <w:r w:rsidRPr="00CD3E02">
        <w:rPr>
          <w:lang w:val="ru-RU"/>
        </w:rPr>
        <w:t>(</w:t>
      </w:r>
      <w:r w:rsidRPr="00CD3E02">
        <w:t>s</w:t>
      </w:r>
      <w:r w:rsidRPr="00CD3E02">
        <w:rPr>
          <w:lang w:val="ru-RU"/>
        </w:rPr>
        <w:t xml:space="preserve">), </w:t>
      </w:r>
      <w:r w:rsidRPr="00CD3E02">
        <w:t>summary</w:t>
      </w:r>
      <w:r w:rsidRPr="00CD3E02">
        <w:rPr>
          <w:lang w:val="ru-RU"/>
        </w:rPr>
        <w:t xml:space="preserve"> и др.) </w:t>
      </w:r>
    </w:p>
    <w:p w14:paraId="00000066" w14:textId="53A364CF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Оценка</w:t>
      </w:r>
    </w:p>
    <w:p w14:paraId="00000068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Каждая задача оценивается путем тестирования реализации требуемого функционала. Так как требования к реализуемой системе очень высоки, во</w:t>
      </w:r>
      <w:r w:rsidRPr="00CD3E02">
        <w:rPr>
          <w:lang w:val="ru-RU"/>
        </w:rPr>
        <w:t>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14:paraId="00000069" w14:textId="3E5F3D74" w:rsidR="00992A69" w:rsidRPr="00CD3E02" w:rsidRDefault="00CD3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 w:rsidRPr="00CD3E02">
        <w:rPr>
          <w:color w:val="666666"/>
          <w:sz w:val="24"/>
          <w:szCs w:val="24"/>
          <w:lang w:val="ru-RU"/>
        </w:rPr>
        <w:t>Предос</w:t>
      </w:r>
      <w:r w:rsidRPr="00CD3E02">
        <w:rPr>
          <w:color w:val="666666"/>
          <w:sz w:val="24"/>
          <w:szCs w:val="24"/>
          <w:lang w:val="ru-RU"/>
        </w:rPr>
        <w:t xml:space="preserve">тавление результатов </w:t>
      </w:r>
    </w:p>
    <w:p w14:paraId="00000071" w14:textId="47963E08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Все практические результаты должны быть переданы заказчику путем загрузки файлов </w:t>
      </w:r>
      <w:r w:rsidR="00F478F1" w:rsidRPr="00CD3E02">
        <w:rPr>
          <w:lang w:val="ru-RU"/>
        </w:rPr>
        <w:t>в предоставленную</w:t>
      </w:r>
      <w:r w:rsidRPr="00CD3E02">
        <w:rPr>
          <w:lang w:val="ru-RU"/>
        </w:rPr>
        <w:t xml:space="preserve"> систем</w:t>
      </w:r>
      <w:r w:rsidR="00F478F1" w:rsidRPr="00CD3E02">
        <w:rPr>
          <w:lang w:val="ru-RU"/>
        </w:rPr>
        <w:t>у</w:t>
      </w:r>
      <w:r w:rsidRPr="00CD3E02">
        <w:rPr>
          <w:lang w:val="ru-RU"/>
        </w:rPr>
        <w:t xml:space="preserve"> контроля версий </w:t>
      </w:r>
      <w:r w:rsidRPr="00CD3E02">
        <w:t>git</w:t>
      </w:r>
      <w:r w:rsidRPr="00CD3E02">
        <w:rPr>
          <w:lang w:val="ru-RU"/>
        </w:rPr>
        <w:t>.</w:t>
      </w:r>
      <w:r w:rsidR="00F478F1" w:rsidRPr="00CD3E02">
        <w:rPr>
          <w:lang w:val="ru-RU"/>
        </w:rPr>
        <w:t xml:space="preserve"> Для каждой сессии могут быть </w:t>
      </w:r>
      <w:r w:rsidR="00F478F1" w:rsidRPr="00CD3E02">
        <w:rPr>
          <w:lang w:val="ru-RU"/>
        </w:rPr>
        <w:lastRenderedPageBreak/>
        <w:t>выданы специфические инструкции по сохранению каждого модуля.</w:t>
      </w:r>
      <w:r w:rsidRPr="00CD3E02">
        <w:rPr>
          <w:lang w:val="ru-RU"/>
        </w:rPr>
        <w:t xml:space="preserve"> Практическими результатами являются </w:t>
      </w:r>
    </w:p>
    <w:p w14:paraId="00000072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исходный код приложения (в виде </w:t>
      </w:r>
      <w:proofErr w:type="spellStart"/>
      <w:r w:rsidRPr="00CD3E02">
        <w:rPr>
          <w:lang w:val="ru-RU"/>
        </w:rPr>
        <w:t>коммита</w:t>
      </w:r>
      <w:proofErr w:type="spellEnd"/>
      <w:r w:rsidRPr="00CD3E02">
        <w:rPr>
          <w:lang w:val="ru-RU"/>
        </w:rPr>
        <w:t xml:space="preserve"> текущей версии проекта, но не архивом), </w:t>
      </w:r>
    </w:p>
    <w:p w14:paraId="00000073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• прочие графические/текстовые файлы. </w:t>
      </w:r>
    </w:p>
    <w:p w14:paraId="56E2970B" w14:textId="013F7F5C" w:rsidR="00F478F1" w:rsidRPr="00CD3E02" w:rsidRDefault="00F478F1" w:rsidP="00F478F1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При создании </w:t>
      </w:r>
      <w:proofErr w:type="spellStart"/>
      <w:r w:rsidRPr="00CD3E02">
        <w:rPr>
          <w:lang w:val="ru-RU"/>
        </w:rPr>
        <w:t>коммитов</w:t>
      </w:r>
      <w:proofErr w:type="spellEnd"/>
      <w:r w:rsidRPr="00CD3E02">
        <w:rPr>
          <w:lang w:val="ru-RU"/>
        </w:rPr>
        <w:t xml:space="preserve"> используйте содержательные и понятные комментарии.</w:t>
      </w:r>
    </w:p>
    <w:p w14:paraId="00000074" w14:textId="304EB781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Для оценки работы будет учитываться только содержим</w:t>
      </w:r>
      <w:r w:rsidRPr="00CD3E02">
        <w:rPr>
          <w:lang w:val="ru-RU"/>
        </w:rPr>
        <w:t xml:space="preserve">ое </w:t>
      </w:r>
      <w:proofErr w:type="spellStart"/>
      <w:r w:rsidRPr="00CD3E02">
        <w:rPr>
          <w:lang w:val="ru-RU"/>
        </w:rPr>
        <w:t>репозитория</w:t>
      </w:r>
      <w:proofErr w:type="spellEnd"/>
      <w:r w:rsidRPr="00CD3E02">
        <w:rPr>
          <w:lang w:val="ru-RU"/>
        </w:rPr>
        <w:t>. При оценке рассматриваются заметки только в электронном виде (</w:t>
      </w:r>
      <w:r w:rsidRPr="00CD3E02">
        <w:t>readme</w:t>
      </w:r>
      <w:r w:rsidRPr="00CD3E02">
        <w:rPr>
          <w:lang w:val="ru-RU"/>
        </w:rPr>
        <w:t>.</w:t>
      </w:r>
      <w:r w:rsidRPr="00CD3E02">
        <w:t>md</w:t>
      </w:r>
      <w:r w:rsidRPr="00CD3E02">
        <w:rPr>
          <w:lang w:val="ru-RU"/>
        </w:rPr>
        <w:t xml:space="preserve">). Рукописные примечания не будут использоваться для оценки. </w:t>
      </w:r>
    </w:p>
    <w:p w14:paraId="00000075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 xml:space="preserve"> </w:t>
      </w:r>
      <w:proofErr w:type="spellStart"/>
      <w:r w:rsidRPr="00CD3E02">
        <w:rPr>
          <w:lang w:val="ru-RU"/>
        </w:rPr>
        <w:t>Репозиторий</w:t>
      </w:r>
      <w:proofErr w:type="spellEnd"/>
      <w:r w:rsidRPr="00CD3E02">
        <w:rPr>
          <w:lang w:val="ru-RU"/>
        </w:rPr>
        <w:t xml:space="preserve"> обязательно должен содержать описание в формате </w:t>
      </w:r>
      <w:r w:rsidRPr="00CD3E02">
        <w:t>Markdown</w:t>
      </w:r>
      <w:r w:rsidRPr="00CD3E02">
        <w:rPr>
          <w:lang w:val="ru-RU"/>
        </w:rPr>
        <w:t xml:space="preserve"> (см. шаблон в файле </w:t>
      </w:r>
      <w:r w:rsidRPr="00CD3E02">
        <w:t>README</w:t>
      </w:r>
      <w:r w:rsidRPr="00CD3E02">
        <w:rPr>
          <w:lang w:val="ru-RU"/>
        </w:rPr>
        <w:t>-</w:t>
      </w:r>
      <w:r w:rsidRPr="00CD3E02">
        <w:t>Template</w:t>
      </w:r>
      <w:r w:rsidRPr="00CD3E02">
        <w:rPr>
          <w:lang w:val="ru-RU"/>
        </w:rPr>
        <w:t>.</w:t>
      </w:r>
      <w:r w:rsidRPr="00CD3E02">
        <w:t>m</w:t>
      </w:r>
      <w:r w:rsidRPr="00CD3E02">
        <w:t>d</w:t>
      </w:r>
      <w:r w:rsidRPr="00CD3E02">
        <w:rPr>
          <w:lang w:val="ru-RU"/>
        </w:rPr>
        <w:t xml:space="preserve"> или </w:t>
      </w:r>
      <w:r w:rsidRPr="00CD3E02">
        <w:t>README</w:t>
      </w:r>
      <w:r w:rsidRPr="00CD3E02">
        <w:rPr>
          <w:lang w:val="ru-RU"/>
        </w:rPr>
        <w:t>-</w:t>
      </w:r>
      <w:r w:rsidRPr="00CD3E02">
        <w:t>Template</w:t>
      </w:r>
      <w:r w:rsidRPr="00CD3E02">
        <w:rPr>
          <w:lang w:val="ru-RU"/>
        </w:rPr>
        <w:t>_</w:t>
      </w:r>
      <w:proofErr w:type="spellStart"/>
      <w:r w:rsidRPr="00CD3E02">
        <w:t>rus</w:t>
      </w:r>
      <w:proofErr w:type="spellEnd"/>
      <w:r w:rsidRPr="00CD3E02">
        <w:rPr>
          <w:lang w:val="ru-RU"/>
        </w:rPr>
        <w:t>.</w:t>
      </w:r>
      <w:r w:rsidRPr="00CD3E02">
        <w:t>md</w:t>
      </w:r>
      <w:r w:rsidRPr="00CD3E02">
        <w:rPr>
          <w:lang w:val="ru-RU"/>
        </w:rPr>
        <w:t xml:space="preserve">). Заполните также дополнительную информацию о проекте и способе запуска приложения в файле </w:t>
      </w:r>
      <w:r w:rsidRPr="00CD3E02">
        <w:t>readme</w:t>
      </w:r>
      <w:r w:rsidRPr="00CD3E02">
        <w:rPr>
          <w:lang w:val="ru-RU"/>
        </w:rPr>
        <w:t>.</w:t>
      </w:r>
      <w:r w:rsidRPr="00CD3E02">
        <w:t>md</w:t>
      </w:r>
      <w:r w:rsidRPr="00CD3E02">
        <w:rPr>
          <w:lang w:val="ru-RU"/>
        </w:rPr>
        <w:t xml:space="preserve">. </w:t>
      </w:r>
    </w:p>
    <w:p w14:paraId="00000076" w14:textId="77777777" w:rsidR="00992A69" w:rsidRPr="00CD3E02" w:rsidRDefault="00CD3E02">
      <w:pPr>
        <w:ind w:firstLine="720"/>
        <w:jc w:val="both"/>
        <w:rPr>
          <w:lang w:val="ru-RU"/>
        </w:rPr>
      </w:pPr>
      <w:r w:rsidRPr="00CD3E02">
        <w:rPr>
          <w:lang w:val="ru-RU"/>
        </w:rPr>
        <w:t>Обратите внимание, что дополнительного времени после окончания сессии на сохранение не предусмотрено, поэтому будьте бдитель</w:t>
      </w:r>
      <w:r w:rsidRPr="00CD3E02">
        <w:rPr>
          <w:lang w:val="ru-RU"/>
        </w:rPr>
        <w:t>ны и загружайте результаты работ своевременно в рамках сессии.</w:t>
      </w:r>
    </w:p>
    <w:sectPr w:rsidR="00992A69" w:rsidRPr="00CD3E0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69"/>
    <w:rsid w:val="00992A69"/>
    <w:rsid w:val="00CD3E02"/>
    <w:rsid w:val="00F4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CB99F"/>
  <w15:docId w15:val="{ABF87A5E-E514-FA4F-A3C4-7ABCBDCF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2021-08-24T07:16:00Z</dcterms:created>
  <dcterms:modified xsi:type="dcterms:W3CDTF">2021-08-24T07:34:00Z</dcterms:modified>
</cp:coreProperties>
</file>