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C2DFD" w14:textId="77777777" w:rsidR="001E1411" w:rsidRPr="009D2B22" w:rsidRDefault="001E1411" w:rsidP="00E344B7">
      <w:pPr>
        <w:tabs>
          <w:tab w:val="left" w:pos="2552"/>
        </w:tabs>
        <w:rPr>
          <w:rFonts w:ascii="Times New Roman" w:hAnsi="Times New Roman"/>
        </w:rPr>
      </w:pPr>
    </w:p>
    <w:tbl>
      <w:tblPr>
        <w:tblpPr w:leftFromText="180" w:rightFromText="180" w:vertAnchor="page" w:horzAnchor="margin" w:tblpX="-434" w:tblpY="375"/>
        <w:tblW w:w="9588" w:type="dxa"/>
        <w:tblLook w:val="0000" w:firstRow="0" w:lastRow="0" w:firstColumn="0" w:lastColumn="0" w:noHBand="0" w:noVBand="0"/>
      </w:tblPr>
      <w:tblGrid>
        <w:gridCol w:w="1642"/>
        <w:gridCol w:w="2498"/>
        <w:gridCol w:w="1762"/>
        <w:gridCol w:w="2126"/>
        <w:gridCol w:w="1560"/>
      </w:tblGrid>
      <w:tr w:rsidR="00440B61" w:rsidRPr="009D2B22" w14:paraId="63F5BEC6" w14:textId="77777777" w:rsidTr="00440B61">
        <w:trPr>
          <w:cantSplit/>
          <w:trHeight w:val="950"/>
        </w:trPr>
        <w:tc>
          <w:tcPr>
            <w:tcW w:w="164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5ECDB27" w14:textId="3F997AF6" w:rsidR="00440B61" w:rsidRPr="009D2B22" w:rsidRDefault="00440B61" w:rsidP="00440B61">
            <w:pPr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9D2B22">
              <w:rPr>
                <w:rFonts w:ascii="Times New Roman" w:hAnsi="Times New Roman"/>
                <w:noProof/>
                <w:sz w:val="24"/>
                <w:szCs w:val="24"/>
              </w:rPr>
              <w:br/>
              <w:t>(</w:t>
            </w:r>
            <w:r w:rsidR="00F9194A" w:rsidRPr="009D2B22">
              <w:rPr>
                <w:rFonts w:ascii="Times New Roman" w:hAnsi="Times New Roman"/>
                <w:noProof/>
                <w:sz w:val="24"/>
                <w:szCs w:val="24"/>
              </w:rPr>
              <w:t xml:space="preserve">Logo </w:t>
            </w:r>
            <w:r w:rsidR="009D2B22" w:rsidRPr="009D2B22">
              <w:rPr>
                <w:rFonts w:ascii="Times New Roman" w:hAnsi="Times New Roman"/>
                <w:noProof/>
                <w:sz w:val="24"/>
                <w:szCs w:val="24"/>
              </w:rPr>
              <w:t>Perusahaan</w:t>
            </w:r>
            <w:r w:rsidRPr="009D2B22">
              <w:rPr>
                <w:rFonts w:ascii="Times New Roman" w:hAnsi="Times New Roman"/>
                <w:noProof/>
                <w:sz w:val="24"/>
                <w:szCs w:val="24"/>
              </w:rPr>
              <w:t>)</w:t>
            </w:r>
          </w:p>
          <w:p w14:paraId="2AA0347F" w14:textId="77777777" w:rsidR="00440B61" w:rsidRPr="009D2B22" w:rsidRDefault="00440B61" w:rsidP="00440B6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46" w:type="dxa"/>
            <w:gridSpan w:val="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F0AB0FF" w14:textId="7B34744A" w:rsidR="00440B61" w:rsidRPr="009D2B22" w:rsidRDefault="00440B61" w:rsidP="00440B61">
            <w:pPr>
              <w:spacing w:before="20" w:after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9D2B22">
              <w:rPr>
                <w:rFonts w:ascii="Times New Roman" w:hAnsi="Times New Roman"/>
                <w:b/>
                <w:sz w:val="26"/>
                <w:szCs w:val="26"/>
              </w:rPr>
              <w:t>STANDARD OPERATING PROCEDURE (SOP)</w:t>
            </w:r>
          </w:p>
          <w:p w14:paraId="3834FDB4" w14:textId="6E9062DE" w:rsidR="00440B61" w:rsidRPr="009D2B22" w:rsidRDefault="0050682D" w:rsidP="004952E4">
            <w:pPr>
              <w:spacing w:before="20"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ID"/>
              </w:rPr>
            </w:pPr>
            <w:r w:rsidRPr="0050682D">
              <w:rPr>
                <w:rFonts w:ascii="Times New Roman" w:hAnsi="Times New Roman"/>
                <w:b/>
                <w:bCs/>
                <w:sz w:val="24"/>
                <w:szCs w:val="24"/>
                <w:lang w:val="en-ID"/>
              </w:rPr>
              <w:t>CONTROL AREA KONSTRUKSI</w:t>
            </w:r>
          </w:p>
        </w:tc>
      </w:tr>
      <w:tr w:rsidR="00440B61" w:rsidRPr="009D2B22" w14:paraId="1BB7B30B" w14:textId="77777777" w:rsidTr="00440B61">
        <w:trPr>
          <w:cantSplit/>
          <w:trHeight w:val="308"/>
        </w:trPr>
        <w:tc>
          <w:tcPr>
            <w:tcW w:w="1642" w:type="dxa"/>
            <w:vMerge/>
            <w:tcBorders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5A4B0B5" w14:textId="77777777" w:rsidR="00440B61" w:rsidRPr="009D2B22" w:rsidRDefault="00440B61" w:rsidP="00440B61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1BF67A" w14:textId="77777777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NOMOR DOKUMEN</w:t>
            </w:r>
          </w:p>
        </w:tc>
        <w:tc>
          <w:tcPr>
            <w:tcW w:w="1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CBA7A6" w14:textId="77777777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NO. REVISI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EB5290" w14:textId="77777777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TANGGAL TERBIT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CB2E2F" w14:textId="053976C4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DISETUJUI</w:t>
            </w:r>
          </w:p>
        </w:tc>
      </w:tr>
      <w:tr w:rsidR="00440B61" w:rsidRPr="009D2B22" w14:paraId="57508738" w14:textId="77777777" w:rsidTr="00440B61">
        <w:trPr>
          <w:cantSplit/>
          <w:trHeight w:hRule="exact" w:val="331"/>
        </w:trPr>
        <w:tc>
          <w:tcPr>
            <w:tcW w:w="164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5C6B09" w14:textId="77777777" w:rsidR="00440B61" w:rsidRPr="009D2B22" w:rsidRDefault="00440B61" w:rsidP="00440B61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832166" w14:textId="4B0DD2EE" w:rsidR="00440B61" w:rsidRPr="009D2B22" w:rsidRDefault="00D61DDD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(Isi Sendiri)</w:t>
            </w:r>
          </w:p>
        </w:tc>
        <w:tc>
          <w:tcPr>
            <w:tcW w:w="1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A4F38A" w14:textId="63D2FC29" w:rsidR="00440B61" w:rsidRPr="009D2B22" w:rsidRDefault="00D61DDD" w:rsidP="00440B61">
            <w:pPr>
              <w:pStyle w:val="Footer"/>
              <w:spacing w:before="2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(Revisi ke-X)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1FB26D" w14:textId="72B7702F" w:rsidR="00440B61" w:rsidRPr="009D2B22" w:rsidRDefault="00D61DDD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 xml:space="preserve">(Cth: </w:t>
            </w:r>
            <w:r w:rsidR="00440B61" w:rsidRPr="009D2B22">
              <w:rPr>
                <w:rFonts w:ascii="Times New Roman" w:hAnsi="Times New Roman"/>
                <w:sz w:val="20"/>
                <w:szCs w:val="20"/>
              </w:rPr>
              <w:t>24 Juli 2026</w:t>
            </w:r>
            <w:r w:rsidRPr="009D2B22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0CD4E8" w14:textId="4EBFC38F" w:rsidR="00440B61" w:rsidRPr="009D2B22" w:rsidRDefault="00D61DDD" w:rsidP="00440B61">
            <w:pPr>
              <w:pStyle w:val="Footer"/>
              <w:spacing w:before="2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(Nama HR)</w:t>
            </w:r>
          </w:p>
        </w:tc>
      </w:tr>
    </w:tbl>
    <w:p w14:paraId="50DA3FF3" w14:textId="77777777" w:rsidR="0050682D" w:rsidRPr="0050682D" w:rsidRDefault="0050682D" w:rsidP="0050682D">
      <w:pPr>
        <w:jc w:val="both"/>
        <w:rPr>
          <w:rFonts w:ascii="Times New Roman" w:hAnsi="Times New Roman"/>
          <w:sz w:val="24"/>
          <w:szCs w:val="24"/>
          <w:lang w:val="en-ID"/>
        </w:rPr>
      </w:pPr>
      <w:r w:rsidRPr="0050682D">
        <w:rPr>
          <w:rFonts w:ascii="Times New Roman" w:hAnsi="Times New Roman"/>
          <w:b/>
          <w:bCs/>
          <w:sz w:val="24"/>
          <w:szCs w:val="24"/>
          <w:lang w:val="en-ID"/>
        </w:rPr>
        <w:t>I. Tujuan</w:t>
      </w:r>
    </w:p>
    <w:p w14:paraId="5FD4271D" w14:textId="77777777" w:rsidR="0050682D" w:rsidRPr="0050682D" w:rsidRDefault="0050682D" w:rsidP="0050682D">
      <w:pPr>
        <w:numPr>
          <w:ilvl w:val="0"/>
          <w:numId w:val="21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50682D">
        <w:rPr>
          <w:rFonts w:ascii="Times New Roman" w:hAnsi="Times New Roman"/>
          <w:sz w:val="24"/>
          <w:szCs w:val="24"/>
          <w:lang w:val="en-ID"/>
        </w:rPr>
        <w:t>Menyediakan panduan yang komprehensif untuk pengendalian dan pengawasan area kerja dalam proyek konstruksi.</w:t>
      </w:r>
    </w:p>
    <w:p w14:paraId="68ED7B91" w14:textId="77777777" w:rsidR="0050682D" w:rsidRPr="0050682D" w:rsidRDefault="0050682D" w:rsidP="0050682D">
      <w:pPr>
        <w:numPr>
          <w:ilvl w:val="0"/>
          <w:numId w:val="21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50682D">
        <w:rPr>
          <w:rFonts w:ascii="Times New Roman" w:hAnsi="Times New Roman"/>
          <w:sz w:val="24"/>
          <w:szCs w:val="24"/>
          <w:lang w:val="en-ID"/>
        </w:rPr>
        <w:t>Memastikan keselamatan, keamanan, dan kesehatan kerja di area proyek untuk melindungi pekerja dan aset perusahaan.</w:t>
      </w:r>
    </w:p>
    <w:p w14:paraId="79AA696D" w14:textId="77777777" w:rsidR="0050682D" w:rsidRPr="0050682D" w:rsidRDefault="0050682D" w:rsidP="0050682D">
      <w:pPr>
        <w:numPr>
          <w:ilvl w:val="0"/>
          <w:numId w:val="21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50682D">
        <w:rPr>
          <w:rFonts w:ascii="Times New Roman" w:hAnsi="Times New Roman"/>
          <w:sz w:val="24"/>
          <w:szCs w:val="24"/>
          <w:lang w:val="en-ID"/>
        </w:rPr>
        <w:t>Mengoptimalkan penggunaan sumber daya, material, dan peralatan untuk meningkatkan efisiensi dan produktivitas proyek.</w:t>
      </w:r>
    </w:p>
    <w:p w14:paraId="199B6F30" w14:textId="77777777" w:rsidR="0050682D" w:rsidRPr="0050682D" w:rsidRDefault="0050682D" w:rsidP="0050682D">
      <w:pPr>
        <w:numPr>
          <w:ilvl w:val="0"/>
          <w:numId w:val="21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50682D">
        <w:rPr>
          <w:rFonts w:ascii="Times New Roman" w:hAnsi="Times New Roman"/>
          <w:sz w:val="24"/>
          <w:szCs w:val="24"/>
          <w:lang w:val="en-ID"/>
        </w:rPr>
        <w:t>Mencegah dan mengatasi potensi risiko dan bahaya yang dapat mengganggu kelancaran proyek.</w:t>
      </w:r>
    </w:p>
    <w:p w14:paraId="7B055030" w14:textId="77777777" w:rsidR="0050682D" w:rsidRPr="0050682D" w:rsidRDefault="0050682D" w:rsidP="0050682D">
      <w:pPr>
        <w:jc w:val="both"/>
        <w:rPr>
          <w:rFonts w:ascii="Times New Roman" w:hAnsi="Times New Roman"/>
          <w:sz w:val="24"/>
          <w:szCs w:val="24"/>
          <w:lang w:val="en-ID"/>
        </w:rPr>
      </w:pPr>
      <w:r w:rsidRPr="0050682D">
        <w:rPr>
          <w:rFonts w:ascii="Times New Roman" w:hAnsi="Times New Roman"/>
          <w:b/>
          <w:bCs/>
          <w:sz w:val="24"/>
          <w:szCs w:val="24"/>
          <w:lang w:val="en-ID"/>
        </w:rPr>
        <w:t>II. Ruang Lingkup</w:t>
      </w:r>
    </w:p>
    <w:p w14:paraId="15E233C8" w14:textId="77777777" w:rsidR="0050682D" w:rsidRPr="0050682D" w:rsidRDefault="0050682D" w:rsidP="0050682D">
      <w:pPr>
        <w:numPr>
          <w:ilvl w:val="0"/>
          <w:numId w:val="22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50682D">
        <w:rPr>
          <w:rFonts w:ascii="Times New Roman" w:hAnsi="Times New Roman"/>
          <w:sz w:val="24"/>
          <w:szCs w:val="24"/>
          <w:lang w:val="en-ID"/>
        </w:rPr>
        <w:t>Berlaku untuk semua area kerja yang terlibat dalam proyek konstruksi, termasuk tetapi tidak terbatas pada lokasi konstruksi, area penyimpanan material, dan akses jalan.</w:t>
      </w:r>
    </w:p>
    <w:p w14:paraId="21E93A54" w14:textId="77777777" w:rsidR="0050682D" w:rsidRPr="0050682D" w:rsidRDefault="0050682D" w:rsidP="0050682D">
      <w:pPr>
        <w:numPr>
          <w:ilvl w:val="0"/>
          <w:numId w:val="22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50682D">
        <w:rPr>
          <w:rFonts w:ascii="Times New Roman" w:hAnsi="Times New Roman"/>
          <w:sz w:val="24"/>
          <w:szCs w:val="24"/>
          <w:lang w:val="en-ID"/>
        </w:rPr>
        <w:t>Mengacu pada semua jenis aktivitas yang dilakukan di lokasi proyek, termasuk penggalian, pembangunan, dan instalasi.</w:t>
      </w:r>
    </w:p>
    <w:p w14:paraId="0B6F649D" w14:textId="77777777" w:rsidR="0050682D" w:rsidRPr="0050682D" w:rsidRDefault="0050682D" w:rsidP="0050682D">
      <w:pPr>
        <w:numPr>
          <w:ilvl w:val="0"/>
          <w:numId w:val="22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50682D">
        <w:rPr>
          <w:rFonts w:ascii="Times New Roman" w:hAnsi="Times New Roman"/>
          <w:sz w:val="24"/>
          <w:szCs w:val="24"/>
          <w:lang w:val="en-ID"/>
        </w:rPr>
        <w:t>Melibatkan semua staf, pekerja, dan subkontraktor yang terlibat dalam proyek, serta pihak ketiga yang berinteraksi dengan area kerja.</w:t>
      </w:r>
    </w:p>
    <w:p w14:paraId="4B738213" w14:textId="77777777" w:rsidR="0050682D" w:rsidRPr="0050682D" w:rsidRDefault="0050682D" w:rsidP="0050682D">
      <w:pPr>
        <w:jc w:val="both"/>
        <w:rPr>
          <w:rFonts w:ascii="Times New Roman" w:hAnsi="Times New Roman"/>
          <w:sz w:val="24"/>
          <w:szCs w:val="24"/>
          <w:lang w:val="en-ID"/>
        </w:rPr>
      </w:pPr>
      <w:r w:rsidRPr="0050682D">
        <w:rPr>
          <w:rFonts w:ascii="Times New Roman" w:hAnsi="Times New Roman"/>
          <w:b/>
          <w:bCs/>
          <w:sz w:val="24"/>
          <w:szCs w:val="24"/>
          <w:lang w:val="en-ID"/>
        </w:rPr>
        <w:t>III. Prosedur</w:t>
      </w:r>
    </w:p>
    <w:p w14:paraId="2951DEBB" w14:textId="77777777" w:rsidR="0050682D" w:rsidRPr="0050682D" w:rsidRDefault="0050682D" w:rsidP="0050682D">
      <w:pPr>
        <w:numPr>
          <w:ilvl w:val="0"/>
          <w:numId w:val="23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50682D">
        <w:rPr>
          <w:rFonts w:ascii="Times New Roman" w:hAnsi="Times New Roman"/>
          <w:b/>
          <w:bCs/>
          <w:sz w:val="24"/>
          <w:szCs w:val="24"/>
          <w:lang w:val="en-ID"/>
        </w:rPr>
        <w:t>1. Penetapan Batas Area Kerja</w:t>
      </w:r>
    </w:p>
    <w:p w14:paraId="44DA7EE1" w14:textId="77777777" w:rsidR="0050682D" w:rsidRPr="0050682D" w:rsidRDefault="0050682D" w:rsidP="0050682D">
      <w:pPr>
        <w:numPr>
          <w:ilvl w:val="1"/>
          <w:numId w:val="23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50682D">
        <w:rPr>
          <w:rFonts w:ascii="Times New Roman" w:hAnsi="Times New Roman"/>
          <w:sz w:val="24"/>
          <w:szCs w:val="24"/>
          <w:lang w:val="en-ID"/>
        </w:rPr>
        <w:t>Tentukan dan tandai batas area kerja dengan jelas menggunakan pagar, rambu, atau tanda lainnya.</w:t>
      </w:r>
    </w:p>
    <w:p w14:paraId="0D425A81" w14:textId="77777777" w:rsidR="0050682D" w:rsidRPr="0050682D" w:rsidRDefault="0050682D" w:rsidP="0050682D">
      <w:pPr>
        <w:numPr>
          <w:ilvl w:val="1"/>
          <w:numId w:val="23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50682D">
        <w:rPr>
          <w:rFonts w:ascii="Times New Roman" w:hAnsi="Times New Roman"/>
          <w:sz w:val="24"/>
          <w:szCs w:val="24"/>
          <w:lang w:val="en-ID"/>
        </w:rPr>
        <w:t>Pastikan bahwa semua pekerja dan pengunjung memahami batasan area kerja dan tidak memasuki area terlarang.</w:t>
      </w:r>
    </w:p>
    <w:p w14:paraId="4596B565" w14:textId="77777777" w:rsidR="0050682D" w:rsidRPr="0050682D" w:rsidRDefault="0050682D" w:rsidP="0050682D">
      <w:pPr>
        <w:numPr>
          <w:ilvl w:val="0"/>
          <w:numId w:val="23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50682D">
        <w:rPr>
          <w:rFonts w:ascii="Times New Roman" w:hAnsi="Times New Roman"/>
          <w:b/>
          <w:bCs/>
          <w:sz w:val="24"/>
          <w:szCs w:val="24"/>
          <w:lang w:val="en-ID"/>
        </w:rPr>
        <w:t>2. Pengawasan dan Pengendalian Akses</w:t>
      </w:r>
    </w:p>
    <w:p w14:paraId="41B9B5D0" w14:textId="77777777" w:rsidR="0050682D" w:rsidRPr="0050682D" w:rsidRDefault="0050682D" w:rsidP="0050682D">
      <w:pPr>
        <w:numPr>
          <w:ilvl w:val="1"/>
          <w:numId w:val="23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50682D">
        <w:rPr>
          <w:rFonts w:ascii="Times New Roman" w:hAnsi="Times New Roman"/>
          <w:sz w:val="24"/>
          <w:szCs w:val="24"/>
          <w:lang w:val="en-ID"/>
        </w:rPr>
        <w:t>Tetapkan petugas keamanan untuk mengawasi akses masuk dan keluar dari area kerja.</w:t>
      </w:r>
    </w:p>
    <w:p w14:paraId="0C80C967" w14:textId="77777777" w:rsidR="0050682D" w:rsidRPr="0050682D" w:rsidRDefault="0050682D" w:rsidP="0050682D">
      <w:pPr>
        <w:numPr>
          <w:ilvl w:val="1"/>
          <w:numId w:val="23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50682D">
        <w:rPr>
          <w:rFonts w:ascii="Times New Roman" w:hAnsi="Times New Roman"/>
          <w:sz w:val="24"/>
          <w:szCs w:val="24"/>
          <w:lang w:val="en-ID"/>
        </w:rPr>
        <w:t>Catat semua pengunjung dan kendaraan yang memasuki area kerja untuk tujuan keamanan dan pelacakan.</w:t>
      </w:r>
    </w:p>
    <w:p w14:paraId="43BB29EB" w14:textId="77777777" w:rsidR="0050682D" w:rsidRPr="0050682D" w:rsidRDefault="0050682D" w:rsidP="0050682D">
      <w:pPr>
        <w:numPr>
          <w:ilvl w:val="0"/>
          <w:numId w:val="23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50682D">
        <w:rPr>
          <w:rFonts w:ascii="Times New Roman" w:hAnsi="Times New Roman"/>
          <w:b/>
          <w:bCs/>
          <w:sz w:val="24"/>
          <w:szCs w:val="24"/>
          <w:lang w:val="en-ID"/>
        </w:rPr>
        <w:t>3. Penilaian Risiko</w:t>
      </w:r>
    </w:p>
    <w:p w14:paraId="7E43EA5E" w14:textId="77777777" w:rsidR="0050682D" w:rsidRPr="0050682D" w:rsidRDefault="0050682D" w:rsidP="0050682D">
      <w:pPr>
        <w:numPr>
          <w:ilvl w:val="1"/>
          <w:numId w:val="23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50682D">
        <w:rPr>
          <w:rFonts w:ascii="Times New Roman" w:hAnsi="Times New Roman"/>
          <w:sz w:val="24"/>
          <w:szCs w:val="24"/>
          <w:lang w:val="en-ID"/>
        </w:rPr>
        <w:t>Lakukan penilaian risiko secara berkala untuk mengidentifikasi potensi bahaya di area kerja.</w:t>
      </w:r>
    </w:p>
    <w:p w14:paraId="0E831BBA" w14:textId="77777777" w:rsidR="0050682D" w:rsidRPr="0050682D" w:rsidRDefault="0050682D" w:rsidP="0050682D">
      <w:pPr>
        <w:numPr>
          <w:ilvl w:val="1"/>
          <w:numId w:val="23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50682D">
        <w:rPr>
          <w:rFonts w:ascii="Times New Roman" w:hAnsi="Times New Roman"/>
          <w:sz w:val="24"/>
          <w:szCs w:val="24"/>
          <w:lang w:val="en-ID"/>
        </w:rPr>
        <w:lastRenderedPageBreak/>
        <w:t>Buat rencana mitigasi untuk mengatasi risiko yang teridentifikasi, termasuk pelatihan keselamatan bagi pekerja.</w:t>
      </w:r>
    </w:p>
    <w:p w14:paraId="56CB608C" w14:textId="77777777" w:rsidR="0050682D" w:rsidRPr="0050682D" w:rsidRDefault="0050682D" w:rsidP="0050682D">
      <w:pPr>
        <w:numPr>
          <w:ilvl w:val="0"/>
          <w:numId w:val="23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50682D">
        <w:rPr>
          <w:rFonts w:ascii="Times New Roman" w:hAnsi="Times New Roman"/>
          <w:b/>
          <w:bCs/>
          <w:sz w:val="24"/>
          <w:szCs w:val="24"/>
          <w:lang w:val="en-ID"/>
        </w:rPr>
        <w:t>4. Pengelolaan Material dan Peralatan</w:t>
      </w:r>
    </w:p>
    <w:p w14:paraId="5343BA9E" w14:textId="77777777" w:rsidR="0050682D" w:rsidRPr="0050682D" w:rsidRDefault="0050682D" w:rsidP="0050682D">
      <w:pPr>
        <w:numPr>
          <w:ilvl w:val="1"/>
          <w:numId w:val="23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50682D">
        <w:rPr>
          <w:rFonts w:ascii="Times New Roman" w:hAnsi="Times New Roman"/>
          <w:sz w:val="24"/>
          <w:szCs w:val="24"/>
          <w:lang w:val="en-ID"/>
        </w:rPr>
        <w:t>Atur penyimpanan material dan peralatan dengan cara yang aman dan teratur untuk mencegah kecelakaan.</w:t>
      </w:r>
    </w:p>
    <w:p w14:paraId="685B1E7B" w14:textId="77777777" w:rsidR="0050682D" w:rsidRPr="0050682D" w:rsidRDefault="0050682D" w:rsidP="0050682D">
      <w:pPr>
        <w:numPr>
          <w:ilvl w:val="1"/>
          <w:numId w:val="23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50682D">
        <w:rPr>
          <w:rFonts w:ascii="Times New Roman" w:hAnsi="Times New Roman"/>
          <w:sz w:val="24"/>
          <w:szCs w:val="24"/>
          <w:lang w:val="en-ID"/>
        </w:rPr>
        <w:t>Lakukan inventarisasi secara rutin untuk memastikan ketersediaan material dan peralatan yang diperlukan.</w:t>
      </w:r>
    </w:p>
    <w:p w14:paraId="0AAD41C8" w14:textId="77777777" w:rsidR="0050682D" w:rsidRPr="0050682D" w:rsidRDefault="0050682D" w:rsidP="0050682D">
      <w:pPr>
        <w:numPr>
          <w:ilvl w:val="0"/>
          <w:numId w:val="23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50682D">
        <w:rPr>
          <w:rFonts w:ascii="Times New Roman" w:hAnsi="Times New Roman"/>
          <w:b/>
          <w:bCs/>
          <w:sz w:val="24"/>
          <w:szCs w:val="24"/>
          <w:lang w:val="en-ID"/>
        </w:rPr>
        <w:t>5. Prosedur Keselamatan Kerja</w:t>
      </w:r>
    </w:p>
    <w:p w14:paraId="33C15B1E" w14:textId="77777777" w:rsidR="0050682D" w:rsidRPr="0050682D" w:rsidRDefault="0050682D" w:rsidP="0050682D">
      <w:pPr>
        <w:numPr>
          <w:ilvl w:val="1"/>
          <w:numId w:val="23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50682D">
        <w:rPr>
          <w:rFonts w:ascii="Times New Roman" w:hAnsi="Times New Roman"/>
          <w:sz w:val="24"/>
          <w:szCs w:val="24"/>
          <w:lang w:val="en-ID"/>
        </w:rPr>
        <w:t>Terapkan prosedur keselamatan kerja yang ketat, termasuk penggunaan alat pelindung diri (APD) oleh semua pekerja.</w:t>
      </w:r>
    </w:p>
    <w:p w14:paraId="1BD14FFD" w14:textId="77777777" w:rsidR="0050682D" w:rsidRPr="0050682D" w:rsidRDefault="0050682D" w:rsidP="0050682D">
      <w:pPr>
        <w:numPr>
          <w:ilvl w:val="1"/>
          <w:numId w:val="23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50682D">
        <w:rPr>
          <w:rFonts w:ascii="Times New Roman" w:hAnsi="Times New Roman"/>
          <w:sz w:val="24"/>
          <w:szCs w:val="24"/>
          <w:lang w:val="en-ID"/>
        </w:rPr>
        <w:t>Lakukan pelatihan keselamatan secara berkala untuk memastikan semua pekerja memahami prosedur dan kebijakan keselamatan.</w:t>
      </w:r>
    </w:p>
    <w:p w14:paraId="47F65854" w14:textId="77777777" w:rsidR="0050682D" w:rsidRPr="0050682D" w:rsidRDefault="0050682D" w:rsidP="0050682D">
      <w:pPr>
        <w:numPr>
          <w:ilvl w:val="0"/>
          <w:numId w:val="23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50682D">
        <w:rPr>
          <w:rFonts w:ascii="Times New Roman" w:hAnsi="Times New Roman"/>
          <w:b/>
          <w:bCs/>
          <w:sz w:val="24"/>
          <w:szCs w:val="24"/>
          <w:lang w:val="en-ID"/>
        </w:rPr>
        <w:t>6. Monitoring dan Evaluasi</w:t>
      </w:r>
    </w:p>
    <w:p w14:paraId="50A769ED" w14:textId="77777777" w:rsidR="0050682D" w:rsidRPr="0050682D" w:rsidRDefault="0050682D" w:rsidP="0050682D">
      <w:pPr>
        <w:numPr>
          <w:ilvl w:val="1"/>
          <w:numId w:val="23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50682D">
        <w:rPr>
          <w:rFonts w:ascii="Times New Roman" w:hAnsi="Times New Roman"/>
          <w:sz w:val="24"/>
          <w:szCs w:val="24"/>
          <w:lang w:val="en-ID"/>
        </w:rPr>
        <w:t>Lakukan pengawasan rutin terhadap aktivitas di area kerja untuk memastikan kepatuhan terhadap SOP dan prosedur keselamatan.</w:t>
      </w:r>
    </w:p>
    <w:p w14:paraId="41979A04" w14:textId="77777777" w:rsidR="0050682D" w:rsidRPr="0050682D" w:rsidRDefault="0050682D" w:rsidP="0050682D">
      <w:pPr>
        <w:numPr>
          <w:ilvl w:val="1"/>
          <w:numId w:val="23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50682D">
        <w:rPr>
          <w:rFonts w:ascii="Times New Roman" w:hAnsi="Times New Roman"/>
          <w:sz w:val="24"/>
          <w:szCs w:val="24"/>
          <w:lang w:val="en-ID"/>
        </w:rPr>
        <w:t>Evaluasi efektivitas kontrol area secara berkala dan lakukan perbaikan jika diperlukan.</w:t>
      </w:r>
    </w:p>
    <w:p w14:paraId="6FFC5B06" w14:textId="77777777" w:rsidR="0050682D" w:rsidRPr="0050682D" w:rsidRDefault="0050682D" w:rsidP="0050682D">
      <w:pPr>
        <w:numPr>
          <w:ilvl w:val="0"/>
          <w:numId w:val="23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50682D">
        <w:rPr>
          <w:rFonts w:ascii="Times New Roman" w:hAnsi="Times New Roman"/>
          <w:b/>
          <w:bCs/>
          <w:sz w:val="24"/>
          <w:szCs w:val="24"/>
          <w:lang w:val="en-ID"/>
        </w:rPr>
        <w:t>7. Tindakan Darurat</w:t>
      </w:r>
    </w:p>
    <w:p w14:paraId="3F3CF1A3" w14:textId="77777777" w:rsidR="0050682D" w:rsidRPr="0050682D" w:rsidRDefault="0050682D" w:rsidP="0050682D">
      <w:pPr>
        <w:numPr>
          <w:ilvl w:val="1"/>
          <w:numId w:val="23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50682D">
        <w:rPr>
          <w:rFonts w:ascii="Times New Roman" w:hAnsi="Times New Roman"/>
          <w:sz w:val="24"/>
          <w:szCs w:val="24"/>
          <w:lang w:val="en-ID"/>
        </w:rPr>
        <w:t>Siapkan rencana tindakan darurat untuk mengatasi situasi yang tidak terduga, seperti kecelakaan kerja atau kebakaran.</w:t>
      </w:r>
    </w:p>
    <w:p w14:paraId="200EC8D1" w14:textId="77777777" w:rsidR="0050682D" w:rsidRPr="0050682D" w:rsidRDefault="0050682D" w:rsidP="0050682D">
      <w:pPr>
        <w:numPr>
          <w:ilvl w:val="1"/>
          <w:numId w:val="23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50682D">
        <w:rPr>
          <w:rFonts w:ascii="Times New Roman" w:hAnsi="Times New Roman"/>
          <w:sz w:val="24"/>
          <w:szCs w:val="24"/>
          <w:lang w:val="en-ID"/>
        </w:rPr>
        <w:t>Pastikan semua pekerja mengetahui prosedur evakuasi dan lokasi titik kumpul darurat.</w:t>
      </w:r>
    </w:p>
    <w:p w14:paraId="723AC227" w14:textId="77777777" w:rsidR="0050682D" w:rsidRPr="0050682D" w:rsidRDefault="0050682D" w:rsidP="0050682D">
      <w:pPr>
        <w:jc w:val="both"/>
        <w:rPr>
          <w:rFonts w:ascii="Times New Roman" w:hAnsi="Times New Roman"/>
          <w:sz w:val="24"/>
          <w:szCs w:val="24"/>
          <w:lang w:val="en-ID"/>
        </w:rPr>
      </w:pPr>
      <w:r w:rsidRPr="0050682D">
        <w:rPr>
          <w:rFonts w:ascii="Times New Roman" w:hAnsi="Times New Roman"/>
          <w:b/>
          <w:bCs/>
          <w:sz w:val="24"/>
          <w:szCs w:val="24"/>
          <w:lang w:val="en-ID"/>
        </w:rPr>
        <w:t>IV. Catatan</w:t>
      </w:r>
    </w:p>
    <w:p w14:paraId="53375644" w14:textId="77777777" w:rsidR="0050682D" w:rsidRPr="0050682D" w:rsidRDefault="0050682D" w:rsidP="0050682D">
      <w:pPr>
        <w:numPr>
          <w:ilvl w:val="0"/>
          <w:numId w:val="24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50682D">
        <w:rPr>
          <w:rFonts w:ascii="Times New Roman" w:hAnsi="Times New Roman"/>
          <w:sz w:val="24"/>
          <w:szCs w:val="24"/>
          <w:lang w:val="en-ID"/>
        </w:rPr>
        <w:t>Semua catatan terkait pengendalian area kerja, termasuk laporan insiden, penilaian risiko, dan pelatihan keselamatan, harus disimpan dengan baik dan dapat diakses untuk audit dan evaluasi.</w:t>
      </w:r>
    </w:p>
    <w:p w14:paraId="0CF55189" w14:textId="77777777" w:rsidR="0050682D" w:rsidRPr="0050682D" w:rsidRDefault="0050682D" w:rsidP="0050682D">
      <w:pPr>
        <w:numPr>
          <w:ilvl w:val="0"/>
          <w:numId w:val="24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50682D">
        <w:rPr>
          <w:rFonts w:ascii="Times New Roman" w:hAnsi="Times New Roman"/>
          <w:sz w:val="24"/>
          <w:szCs w:val="24"/>
          <w:lang w:val="en-ID"/>
        </w:rPr>
        <w:t>Lakukan review dan pembaruan SOP ini secara berkala untuk memastikan kesesuaian dengan peraturan dan praktik terbaik yang berlaku.</w:t>
      </w:r>
    </w:p>
    <w:p w14:paraId="0E916AA7" w14:textId="360CFC10" w:rsidR="00F9194A" w:rsidRPr="009D2B22" w:rsidRDefault="00F9194A" w:rsidP="00A35020">
      <w:pPr>
        <w:jc w:val="both"/>
        <w:rPr>
          <w:rFonts w:ascii="Times New Roman" w:hAnsi="Times New Roman"/>
          <w:sz w:val="24"/>
          <w:szCs w:val="24"/>
          <w:lang w:val="en-ID"/>
        </w:rPr>
      </w:pPr>
    </w:p>
    <w:p w14:paraId="38452748" w14:textId="77777777" w:rsidR="00440B61" w:rsidRPr="009D2B22" w:rsidRDefault="00440B61" w:rsidP="00C33F84">
      <w:pPr>
        <w:jc w:val="both"/>
        <w:rPr>
          <w:rFonts w:ascii="Times New Roman" w:hAnsi="Times New Roman"/>
          <w:sz w:val="28"/>
          <w:szCs w:val="28"/>
        </w:rPr>
      </w:pPr>
    </w:p>
    <w:sectPr w:rsidR="00440B61" w:rsidRPr="009D2B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41610"/>
    <w:multiLevelType w:val="multilevel"/>
    <w:tmpl w:val="1A66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C50ECB"/>
    <w:multiLevelType w:val="multilevel"/>
    <w:tmpl w:val="786EA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8B06E4"/>
    <w:multiLevelType w:val="multilevel"/>
    <w:tmpl w:val="EC04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AD6B62"/>
    <w:multiLevelType w:val="multilevel"/>
    <w:tmpl w:val="C214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27F48C4"/>
    <w:multiLevelType w:val="multilevel"/>
    <w:tmpl w:val="B338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95630A"/>
    <w:multiLevelType w:val="multilevel"/>
    <w:tmpl w:val="8E82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5B27EA0"/>
    <w:multiLevelType w:val="multilevel"/>
    <w:tmpl w:val="0C36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65863D4"/>
    <w:multiLevelType w:val="multilevel"/>
    <w:tmpl w:val="F94C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563042"/>
    <w:multiLevelType w:val="multilevel"/>
    <w:tmpl w:val="3C80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AB1F15"/>
    <w:multiLevelType w:val="multilevel"/>
    <w:tmpl w:val="2ACE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8BF519F"/>
    <w:multiLevelType w:val="multilevel"/>
    <w:tmpl w:val="EB90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C3A359F"/>
    <w:multiLevelType w:val="multilevel"/>
    <w:tmpl w:val="9A8A3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08A2572"/>
    <w:multiLevelType w:val="multilevel"/>
    <w:tmpl w:val="81226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2451FB7"/>
    <w:multiLevelType w:val="multilevel"/>
    <w:tmpl w:val="DE42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8C574C1"/>
    <w:multiLevelType w:val="multilevel"/>
    <w:tmpl w:val="D5802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8FB02CC"/>
    <w:multiLevelType w:val="multilevel"/>
    <w:tmpl w:val="DD42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97C6673"/>
    <w:multiLevelType w:val="multilevel"/>
    <w:tmpl w:val="4996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A45063B"/>
    <w:multiLevelType w:val="multilevel"/>
    <w:tmpl w:val="4C4C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D6E3183"/>
    <w:multiLevelType w:val="multilevel"/>
    <w:tmpl w:val="3278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DD456A1"/>
    <w:multiLevelType w:val="multilevel"/>
    <w:tmpl w:val="68EE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092097B"/>
    <w:multiLevelType w:val="multilevel"/>
    <w:tmpl w:val="CD70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40A2BC0"/>
    <w:multiLevelType w:val="multilevel"/>
    <w:tmpl w:val="5F6E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6D2894"/>
    <w:multiLevelType w:val="multilevel"/>
    <w:tmpl w:val="EEE2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6917166"/>
    <w:multiLevelType w:val="multilevel"/>
    <w:tmpl w:val="36AC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4884892">
    <w:abstractNumId w:val="15"/>
  </w:num>
  <w:num w:numId="2" w16cid:durableId="319122700">
    <w:abstractNumId w:val="6"/>
  </w:num>
  <w:num w:numId="3" w16cid:durableId="322046000">
    <w:abstractNumId w:val="10"/>
  </w:num>
  <w:num w:numId="4" w16cid:durableId="1572082774">
    <w:abstractNumId w:val="16"/>
  </w:num>
  <w:num w:numId="5" w16cid:durableId="1558317291">
    <w:abstractNumId w:val="19"/>
  </w:num>
  <w:num w:numId="6" w16cid:durableId="958413137">
    <w:abstractNumId w:val="20"/>
  </w:num>
  <w:num w:numId="7" w16cid:durableId="1044719621">
    <w:abstractNumId w:val="0"/>
  </w:num>
  <w:num w:numId="8" w16cid:durableId="460390890">
    <w:abstractNumId w:val="5"/>
  </w:num>
  <w:num w:numId="9" w16cid:durableId="2118404816">
    <w:abstractNumId w:val="4"/>
  </w:num>
  <w:num w:numId="10" w16cid:durableId="316106734">
    <w:abstractNumId w:val="13"/>
  </w:num>
  <w:num w:numId="11" w16cid:durableId="2028942177">
    <w:abstractNumId w:val="22"/>
  </w:num>
  <w:num w:numId="12" w16cid:durableId="104279428">
    <w:abstractNumId w:val="18"/>
  </w:num>
  <w:num w:numId="13" w16cid:durableId="2003120220">
    <w:abstractNumId w:val="21"/>
  </w:num>
  <w:num w:numId="14" w16cid:durableId="2077974821">
    <w:abstractNumId w:val="23"/>
  </w:num>
  <w:num w:numId="15" w16cid:durableId="1645500291">
    <w:abstractNumId w:val="8"/>
  </w:num>
  <w:num w:numId="16" w16cid:durableId="1093551491">
    <w:abstractNumId w:val="7"/>
  </w:num>
  <w:num w:numId="17" w16cid:durableId="1388459671">
    <w:abstractNumId w:val="11"/>
  </w:num>
  <w:num w:numId="18" w16cid:durableId="144974331">
    <w:abstractNumId w:val="1"/>
  </w:num>
  <w:num w:numId="19" w16cid:durableId="471752550">
    <w:abstractNumId w:val="12"/>
  </w:num>
  <w:num w:numId="20" w16cid:durableId="1575627752">
    <w:abstractNumId w:val="3"/>
  </w:num>
  <w:num w:numId="21" w16cid:durableId="1747142677">
    <w:abstractNumId w:val="2"/>
  </w:num>
  <w:num w:numId="22" w16cid:durableId="1334801560">
    <w:abstractNumId w:val="9"/>
  </w:num>
  <w:num w:numId="23" w16cid:durableId="1603606854">
    <w:abstractNumId w:val="14"/>
  </w:num>
  <w:num w:numId="24" w16cid:durableId="1082525162">
    <w:abstractNumId w:val="1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141"/>
    <w:rsid w:val="00030FF1"/>
    <w:rsid w:val="00095347"/>
    <w:rsid w:val="000B0B55"/>
    <w:rsid w:val="00161CB3"/>
    <w:rsid w:val="001E1411"/>
    <w:rsid w:val="00274713"/>
    <w:rsid w:val="002E6F34"/>
    <w:rsid w:val="00312B4E"/>
    <w:rsid w:val="00351A9C"/>
    <w:rsid w:val="00382E2F"/>
    <w:rsid w:val="003D103F"/>
    <w:rsid w:val="003D28EE"/>
    <w:rsid w:val="003E2CD0"/>
    <w:rsid w:val="00411FC5"/>
    <w:rsid w:val="00440B61"/>
    <w:rsid w:val="00455D0B"/>
    <w:rsid w:val="004773D6"/>
    <w:rsid w:val="004952E4"/>
    <w:rsid w:val="004B59D1"/>
    <w:rsid w:val="00504141"/>
    <w:rsid w:val="0050682D"/>
    <w:rsid w:val="005B3594"/>
    <w:rsid w:val="006144BB"/>
    <w:rsid w:val="007A5BDE"/>
    <w:rsid w:val="007A6AE7"/>
    <w:rsid w:val="0084492D"/>
    <w:rsid w:val="00877F7D"/>
    <w:rsid w:val="00885A2E"/>
    <w:rsid w:val="00955D10"/>
    <w:rsid w:val="009629F9"/>
    <w:rsid w:val="009D2B22"/>
    <w:rsid w:val="009D3BE8"/>
    <w:rsid w:val="009D3F8D"/>
    <w:rsid w:val="009E6981"/>
    <w:rsid w:val="00A22349"/>
    <w:rsid w:val="00A35020"/>
    <w:rsid w:val="00A731E7"/>
    <w:rsid w:val="00AC7057"/>
    <w:rsid w:val="00AD1A13"/>
    <w:rsid w:val="00B11A0A"/>
    <w:rsid w:val="00C33F84"/>
    <w:rsid w:val="00CD2AD6"/>
    <w:rsid w:val="00CE444D"/>
    <w:rsid w:val="00D61DDD"/>
    <w:rsid w:val="00E11765"/>
    <w:rsid w:val="00E344B7"/>
    <w:rsid w:val="00E80DD0"/>
    <w:rsid w:val="00F01667"/>
    <w:rsid w:val="00F9194A"/>
    <w:rsid w:val="00FA5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6657A"/>
  <w15:chartTrackingRefBased/>
  <w15:docId w15:val="{7C087F04-651C-4F59-80D9-832A3BDE5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B61"/>
    <w:pPr>
      <w:spacing w:after="200" w:line="276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4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1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1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1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1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1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1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1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1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1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1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14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440B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440B61"/>
    <w:rPr>
      <w:rFonts w:ascii="Calibri" w:eastAsia="Calibri" w:hAnsi="Calibri" w:cs="Times New Roman"/>
      <w:kern w:val="0"/>
      <w:lang w:val="en-US"/>
      <w14:ligatures w14:val="none"/>
    </w:rPr>
  </w:style>
  <w:style w:type="paragraph" w:styleId="NoSpacing">
    <w:name w:val="No Spacing"/>
    <w:uiPriority w:val="1"/>
    <w:qFormat/>
    <w:rsid w:val="00440B61"/>
    <w:pPr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440B61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440B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0B61"/>
    <w:rPr>
      <w:rFonts w:ascii="Calibri" w:eastAsia="Calibri" w:hAnsi="Calibri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3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9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7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6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0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2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0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7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3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4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0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8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9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7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7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2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2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0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0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2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4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6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6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9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9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1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6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6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2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8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8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9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506</TotalTime>
  <Pages>2</Pages>
  <Words>457</Words>
  <Characters>2610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uikab eryuk</dc:creator>
  <cp:keywords/>
  <dc:description/>
  <cp:lastModifiedBy>uikab eryuk</cp:lastModifiedBy>
  <cp:revision>30</cp:revision>
  <dcterms:created xsi:type="dcterms:W3CDTF">2025-03-16T14:55:00Z</dcterms:created>
  <dcterms:modified xsi:type="dcterms:W3CDTF">2025-04-02T16:40:00Z</dcterms:modified>
</cp:coreProperties>
</file>