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Была внесены коррективы в аннотацию, в соответствии с замечаниями рецензентов</w:t>
        <w:br/>
        <w:t>2. Все личные предложения заменены безличными</w:t>
        <w:br/>
        <w:t>3. Добавлены разделы, касающиеся программной реализации и обзора имеющихся результатов</w:t>
        <w:br/>
        <w:t>4.  Во введение добавлен обзор существующих адаптивных алгоритмов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LibreOffice/5.2.7.2$Linux_X86_64 LibreOffice_project/20m0$Build-2</Application>
  <Pages>1</Pages>
  <Words>35</Words>
  <Characters>244</Characters>
  <CharactersWithSpaces>279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2019-06-11T23:06:54Z</dcterms:created>
  <dc:creator/>
  <dc:description/>
  <dc:language>ru-RU</dc:language>
  <cp:lastModifiedBy/>
  <dcterms:modified xsi:type="dcterms:W3CDTF">2019-06-11T23:10:49Z</dcterms:modified>
  <cp:revision>1</cp:revision>
  <dc:subject/>
  <dc:title/>
</cp:coreProperties>
</file>