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B16" w:rsidRPr="00D31133" w:rsidRDefault="00D31133" w:rsidP="002C4B16">
      <w:pPr>
        <w:spacing w:after="0" w:line="360" w:lineRule="auto"/>
        <w:jc w:val="center"/>
        <w:rPr>
          <w:rFonts w:ascii="Times New Roman" w:hAnsi="Times New Roman"/>
          <w:bCs/>
          <w:sz w:val="40"/>
          <w:szCs w:val="28"/>
        </w:rPr>
      </w:pPr>
      <w:r w:rsidRPr="00D31133">
        <w:rPr>
          <w:rFonts w:ascii="Times New Roman" w:hAnsi="Times New Roman"/>
          <w:bCs/>
          <w:sz w:val="40"/>
          <w:szCs w:val="28"/>
        </w:rPr>
        <w:t>Зміст</w:t>
      </w:r>
    </w:p>
    <w:p w:rsidR="002C4B16" w:rsidRPr="002C4B16" w:rsidRDefault="002C4B16" w:rsidP="002C4B16">
      <w:pPr>
        <w:spacing w:after="0" w:line="360" w:lineRule="auto"/>
        <w:jc w:val="center"/>
        <w:rPr>
          <w:rFonts w:ascii="Times New Roman" w:hAnsi="Times New Roman"/>
          <w:bCs/>
          <w:sz w:val="28"/>
          <w:szCs w:val="28"/>
          <w:lang w:val="en-US"/>
        </w:rPr>
      </w:pPr>
    </w:p>
    <w:p w:rsidR="002C4B16" w:rsidRPr="002C4B16" w:rsidRDefault="002C4B16" w:rsidP="002C4B16">
      <w:pPr>
        <w:spacing w:after="0" w:line="360" w:lineRule="auto"/>
        <w:jc w:val="center"/>
        <w:rPr>
          <w:rFonts w:ascii="Times New Roman" w:hAnsi="Times New Roman"/>
          <w:bCs/>
          <w:sz w:val="28"/>
          <w:szCs w:val="28"/>
          <w:lang w:val="en-US"/>
        </w:rPr>
      </w:pPr>
    </w:p>
    <w:p w:rsidR="002C4B16" w:rsidRDefault="002C4B16" w:rsidP="002C4B16">
      <w:pPr>
        <w:spacing w:after="0" w:line="360" w:lineRule="auto"/>
        <w:jc w:val="center"/>
        <w:rPr>
          <w:rFonts w:ascii="Times New Roman" w:hAnsi="Times New Roman"/>
          <w:bCs/>
          <w:sz w:val="28"/>
          <w:szCs w:val="28"/>
          <w:lang w:val="en-US"/>
        </w:rPr>
      </w:pPr>
    </w:p>
    <w:p w:rsidR="00D31133" w:rsidRDefault="00D31133" w:rsidP="002C4B16">
      <w:pPr>
        <w:spacing w:after="0" w:line="360" w:lineRule="auto"/>
        <w:jc w:val="center"/>
        <w:rPr>
          <w:rFonts w:ascii="Times New Roman" w:hAnsi="Times New Roman"/>
          <w:bCs/>
          <w:sz w:val="28"/>
          <w:szCs w:val="28"/>
          <w:lang w:val="en-US"/>
        </w:rPr>
      </w:pPr>
    </w:p>
    <w:p w:rsidR="00D31133" w:rsidRDefault="00D31133" w:rsidP="002C4B16">
      <w:pPr>
        <w:spacing w:after="0" w:line="360" w:lineRule="auto"/>
        <w:jc w:val="center"/>
        <w:rPr>
          <w:rFonts w:ascii="Times New Roman" w:hAnsi="Times New Roman"/>
          <w:bCs/>
          <w:sz w:val="28"/>
          <w:szCs w:val="28"/>
          <w:lang w:val="en-US"/>
        </w:rPr>
      </w:pPr>
    </w:p>
    <w:p w:rsidR="00D31133" w:rsidRDefault="00D31133" w:rsidP="002C4B16">
      <w:pPr>
        <w:spacing w:after="0" w:line="360" w:lineRule="auto"/>
        <w:jc w:val="center"/>
        <w:rPr>
          <w:rFonts w:ascii="Times New Roman" w:hAnsi="Times New Roman"/>
          <w:bCs/>
          <w:sz w:val="28"/>
          <w:szCs w:val="28"/>
          <w:lang w:val="en-US"/>
        </w:rPr>
      </w:pPr>
    </w:p>
    <w:p w:rsidR="00D31133" w:rsidRPr="002C4B16" w:rsidRDefault="00D31133" w:rsidP="002C4B16">
      <w:pPr>
        <w:spacing w:after="0" w:line="360" w:lineRule="auto"/>
        <w:jc w:val="center"/>
        <w:rPr>
          <w:rFonts w:ascii="Times New Roman" w:hAnsi="Times New Roman"/>
          <w:bCs/>
          <w:sz w:val="28"/>
          <w:szCs w:val="28"/>
          <w:lang w:val="en-US"/>
        </w:rPr>
      </w:pPr>
      <w:r>
        <w:rPr>
          <w:rFonts w:ascii="Times New Roman" w:hAnsi="Times New Roman"/>
          <w:bCs/>
          <w:sz w:val="28"/>
          <w:szCs w:val="28"/>
          <w:lang w:val="en-US"/>
        </w:rPr>
        <w:br w:type="page"/>
      </w:r>
    </w:p>
    <w:p w:rsidR="002543CC" w:rsidRDefault="002543CC" w:rsidP="00D31133">
      <w:pPr>
        <w:spacing w:after="0" w:line="360" w:lineRule="auto"/>
        <w:jc w:val="center"/>
        <w:rPr>
          <w:rFonts w:ascii="Times New Roman" w:hAnsi="Times New Roman"/>
          <w:bCs/>
          <w:sz w:val="72"/>
          <w:szCs w:val="28"/>
        </w:rPr>
      </w:pPr>
    </w:p>
    <w:p w:rsidR="002543CC" w:rsidRDefault="002543CC" w:rsidP="00D31133">
      <w:pPr>
        <w:spacing w:after="0" w:line="360" w:lineRule="auto"/>
        <w:jc w:val="center"/>
        <w:rPr>
          <w:rFonts w:ascii="Times New Roman" w:hAnsi="Times New Roman"/>
          <w:bCs/>
          <w:sz w:val="72"/>
          <w:szCs w:val="28"/>
        </w:rPr>
      </w:pPr>
    </w:p>
    <w:p w:rsidR="002543CC" w:rsidRDefault="002543CC" w:rsidP="00D31133">
      <w:pPr>
        <w:spacing w:after="0" w:line="360" w:lineRule="auto"/>
        <w:jc w:val="center"/>
        <w:rPr>
          <w:rFonts w:ascii="Times New Roman" w:hAnsi="Times New Roman"/>
          <w:bCs/>
          <w:sz w:val="72"/>
          <w:szCs w:val="28"/>
        </w:rPr>
      </w:pPr>
    </w:p>
    <w:p w:rsidR="002543CC" w:rsidRDefault="002543CC" w:rsidP="00D31133">
      <w:pPr>
        <w:spacing w:after="0" w:line="360" w:lineRule="auto"/>
        <w:jc w:val="center"/>
        <w:rPr>
          <w:rFonts w:ascii="Times New Roman" w:hAnsi="Times New Roman"/>
          <w:bCs/>
          <w:sz w:val="72"/>
          <w:szCs w:val="28"/>
        </w:rPr>
      </w:pPr>
    </w:p>
    <w:p w:rsidR="002543CC" w:rsidRDefault="002543CC" w:rsidP="00D31133">
      <w:pPr>
        <w:spacing w:after="0" w:line="360" w:lineRule="auto"/>
        <w:jc w:val="center"/>
        <w:rPr>
          <w:rFonts w:ascii="Times New Roman" w:hAnsi="Times New Roman"/>
          <w:bCs/>
          <w:sz w:val="72"/>
          <w:szCs w:val="28"/>
        </w:rPr>
      </w:pPr>
    </w:p>
    <w:p w:rsidR="00D31133" w:rsidRPr="00D31133" w:rsidRDefault="00D31133" w:rsidP="00D31133">
      <w:pPr>
        <w:spacing w:after="0" w:line="360" w:lineRule="auto"/>
        <w:jc w:val="center"/>
        <w:rPr>
          <w:rFonts w:ascii="Times New Roman" w:hAnsi="Times New Roman"/>
          <w:bCs/>
          <w:sz w:val="72"/>
          <w:szCs w:val="28"/>
          <w:lang w:val="en-US"/>
        </w:rPr>
      </w:pPr>
      <w:r w:rsidRPr="00D31133">
        <w:rPr>
          <w:rFonts w:ascii="Times New Roman" w:hAnsi="Times New Roman"/>
          <w:bCs/>
          <w:sz w:val="72"/>
          <w:szCs w:val="28"/>
        </w:rPr>
        <w:t>ВСТУП</w:t>
      </w:r>
    </w:p>
    <w:p w:rsidR="00D31133" w:rsidRPr="00D31133" w:rsidRDefault="00D31133" w:rsidP="00D31133">
      <w:pPr>
        <w:spacing w:after="0" w:line="360" w:lineRule="auto"/>
        <w:jc w:val="center"/>
        <w:rPr>
          <w:rFonts w:ascii="Times New Roman" w:hAnsi="Times New Roman"/>
          <w:bCs/>
          <w:sz w:val="28"/>
          <w:szCs w:val="28"/>
          <w:lang w:val="en-US"/>
        </w:rPr>
      </w:pPr>
      <w:r>
        <w:rPr>
          <w:rFonts w:ascii="Times New Roman" w:hAnsi="Times New Roman"/>
          <w:bCs/>
          <w:sz w:val="28"/>
          <w:szCs w:val="28"/>
          <w:lang w:val="en-US"/>
        </w:rPr>
        <w:br w:type="page"/>
      </w:r>
    </w:p>
    <w:p w:rsidR="00BC06EA" w:rsidRDefault="00BC06EA" w:rsidP="00BC06EA">
      <w:pPr>
        <w:pStyle w:val="a7"/>
      </w:pPr>
      <w:r>
        <w:t xml:space="preserve">Розвиток комп’ютерної техніки на сучасному етапі не лише якісно змінює повсякденне життя суспільства, але й докорінно впливає на культуру, методи комунікації та способи накопичення і передачі глобальної інформації. Процеси </w:t>
      </w:r>
      <w:proofErr w:type="spellStart"/>
      <w:r>
        <w:t>всеохопної</w:t>
      </w:r>
      <w:proofErr w:type="spellEnd"/>
      <w:r>
        <w:t xml:space="preserve"> інформатизації стимулюють глибокі структурні зміни в соціально-політичних та економічних процесах, перетворюючи інформацію на стратегічний ресурс. Нові інформаційні технології формують інтелектуальне середовище, яке орієнтує людину на постійний саморозвиток, опанування нових компетенцій та безперервне вдосконалення професійних навичок у світі, що </w:t>
      </w:r>
      <w:proofErr w:type="spellStart"/>
      <w:r>
        <w:t>динамічно</w:t>
      </w:r>
      <w:proofErr w:type="spellEnd"/>
      <w:r>
        <w:t xml:space="preserve"> змінюється.</w:t>
      </w:r>
    </w:p>
    <w:p w:rsidR="00BC06EA" w:rsidRDefault="00BC06EA" w:rsidP="00BC06EA">
      <w:pPr>
        <w:pStyle w:val="a7"/>
      </w:pPr>
      <w:r>
        <w:t xml:space="preserve">Актуальність обраної теми зумовлена тим, що в сучасних умовах головна проблема полягає не просто в наявності техніки, а в ефективному та інтелектуальному застосуванні складних комп’ютерних програм. Зі стрімким зростанням потужності апаратного забезпечення складність програмних систем збільшилася в рази, що призвело до виникнення так званої кризи програмної інженерії. Об’єктно-орієнтоване програмування (ООП) </w:t>
      </w:r>
      <w:proofErr w:type="spellStart"/>
      <w:r>
        <w:t>виникло</w:t>
      </w:r>
      <w:proofErr w:type="spellEnd"/>
      <w:r>
        <w:t xml:space="preserve"> як закономірна відповідь на цю кризу, запропонувавши методологію, що дозволяє структурувати великі масиви коду. Воно замінило традиційний процедурний підхід, який при досягненні певного порогу складності ставав некерованим і погано піддавався масштабуванню. Використання об’єктного підходу дає можливість створювати гнучкі інтерфейси та динамічні системи, що є критично важливим для сучасних користувацьких застосунків, зокрема для засобів персоналізації робочого простору, таких як програми динамічних шпалер, що вимагають високого рівня інтерактивності.</w:t>
      </w:r>
    </w:p>
    <w:p w:rsidR="00BC06EA" w:rsidRDefault="00BC06EA" w:rsidP="00BC06EA">
      <w:pPr>
        <w:pStyle w:val="a7"/>
      </w:pPr>
      <w:r>
        <w:t>Професійна діяльність випускника за інтегрованою професією «Оператор з обробки інформації та програмного забезпечення» передбачає не лише технічну грамотність у користуванні персональним комп’ютером, а й здатність глибоко орієнтуватися в складних технологічних ситуаціях. Кваліфікований фахівець має бути готовим до самостійного виконання повного циклу виробничих завдань, від аналізу вимог до розгортання готового продукту. Це вимагає ґрунтовного розуміння архітектури програмного забезпечення, вміння працювати з багаторівневими об’єктними моделями та суворого дотримання принципів побудови чистого коду, відомих як SOLID. Такі знання дають змогу створювати програмні продукти, які є надійними, легко модифікуються та відповідають високим стандартам сучасної світової ІТ-індустрії, що є показником високої кваліфікації робітника.</w:t>
      </w:r>
    </w:p>
    <w:p w:rsidR="00BC06EA" w:rsidRDefault="00BC06EA" w:rsidP="00BC06EA">
      <w:pPr>
        <w:pStyle w:val="a7"/>
      </w:pPr>
      <w:r>
        <w:t xml:space="preserve">Фундаментом для успішної розробки та функціонування будь-якого сучасного програмного забезпечення є відповідне технічне забезпечення. Особливо це стосується графічно-орієнтованих застосунків, які активно взаємодіють з візуальною підсистемою комп’ютера. Процес створення та роботи програми динамічних шпалер висуває специфічні вимоги до обчислювальної системи, зокрема вимагає високої продуктивності графічного адаптера для </w:t>
      </w:r>
      <w:proofErr w:type="spellStart"/>
      <w:r>
        <w:t>рендерингу</w:t>
      </w:r>
      <w:proofErr w:type="spellEnd"/>
      <w:r>
        <w:t xml:space="preserve"> ефектів, значного обсягу швидкої оперативної пам’яті для зберігання текстур і кадрів, а також потужного центрального процесора. Ефективна взаємодія між компонентами системи дозволяє обробляти візуальні дані в реальному часі без надмірного навантаження на інші процеси, що забезпечує стабільність роботи всього програмного комплексу.</w:t>
      </w:r>
    </w:p>
    <w:p w:rsidR="00BC06EA" w:rsidRDefault="00BC06EA" w:rsidP="00BC06EA">
      <w:pPr>
        <w:pStyle w:val="a7"/>
      </w:pPr>
      <w:r>
        <w:t>Характеристика прикладного програмного забезпечення, що використовується в роботі, охоплює кілька критично важливих рівнів. Насамперед це системне програмне забезпечення у вигляді сучасних операційних си</w:t>
      </w:r>
      <w:r w:rsidR="00AE54F5">
        <w:t>стем, таких як Windows 10</w:t>
      </w:r>
      <w:r>
        <w:t xml:space="preserve">, які виконують роль посередника між апаратними </w:t>
      </w:r>
      <w:proofErr w:type="spellStart"/>
      <w:r>
        <w:t>потужностями</w:t>
      </w:r>
      <w:proofErr w:type="spellEnd"/>
      <w:r>
        <w:t xml:space="preserve"> та прикладним рівнем, забезпечуючи керування пам’яттю, потоками та доступом до графічного API. По-друге, це інструментальне програмне забезпечення, до якого відносяться професійні середовища розробки, зокрема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або </w:t>
      </w:r>
      <w:proofErr w:type="spellStart"/>
      <w:r>
        <w:t>PyCharm</w:t>
      </w:r>
      <w:proofErr w:type="spellEnd"/>
      <w:r>
        <w:t xml:space="preserve">. Ці інтегровані платформи надають розробнику потужні засоби для написання, тестування, налагодження та оптимізації програмного коду, значно прискорюючи виробничий цикл. Окреме місце посідають об’єктно-орієнтовані мови програмування, такі як </w:t>
      </w:r>
      <w:proofErr w:type="spellStart"/>
      <w:r>
        <w:t>Python</w:t>
      </w:r>
      <w:proofErr w:type="spellEnd"/>
      <w:r>
        <w:t xml:space="preserve">, C# або </w:t>
      </w:r>
      <w:proofErr w:type="spellStart"/>
      <w:r>
        <w:t>Java</w:t>
      </w:r>
      <w:proofErr w:type="spellEnd"/>
      <w:r>
        <w:t>, які пропонують різні механізми трансляції та виконання коду. Вибір між чистою компіляцією та гібридними методами з використанням JIT-компіляції дозволяє знайти ідеальний баланс між швидкістю написання програми та її підсумковою швидкодією на комп’ютері кінцевого користувача.</w:t>
      </w:r>
    </w:p>
    <w:p w:rsidR="00BC06EA" w:rsidRDefault="00BC06EA" w:rsidP="00BC06EA">
      <w:pPr>
        <w:pStyle w:val="a7"/>
      </w:pPr>
      <w:r>
        <w:t xml:space="preserve">Метою даної дипломної роботи є комплексне дослідження теоретичних засад об’єктно-орієнтованого програмування, детальне вивчення сучасних архітектурних принципів побудови складних програмних систем та їх практична апробація через розробку авторської програми динамічних шпалер. Для досягнення цієї мети було окреслено коло завдань, що охоплюють як теоретичні дослідження, так і прикладну частину. Важливим етапом став аналіз еволюції об’єктної моделі, починаючи від історичних витоків у мові </w:t>
      </w:r>
      <w:proofErr w:type="spellStart"/>
      <w:r>
        <w:t>Simula</w:t>
      </w:r>
      <w:proofErr w:type="spellEnd"/>
      <w:r>
        <w:t xml:space="preserve"> 67 і закінчуючи актуальними стандартами сьогодення. У роботі детально розкрито фундаментальні принципи ООП, а саме абстракцію, інкапсуляцію, наслідування та поліморфізм, які в сукупності забезпечують цілісність та модульність програмної структури.</w:t>
      </w:r>
    </w:p>
    <w:p w:rsidR="00BC06EA" w:rsidRDefault="00BC06EA" w:rsidP="00BC06EA">
      <w:pPr>
        <w:pStyle w:val="a7"/>
      </w:pPr>
      <w:r>
        <w:t xml:space="preserve">Окрему увагу в роботі приділено вивченню набору принципів SOLID, які сьогодні вважаються золотим стандартом для створення гнучкого, </w:t>
      </w:r>
      <w:proofErr w:type="spellStart"/>
      <w:r>
        <w:t>тестованого</w:t>
      </w:r>
      <w:proofErr w:type="spellEnd"/>
      <w:r>
        <w:t xml:space="preserve"> та зрозумілого коду, що легко піддається розширенню. Теоретична частина також включає розгляд класифікації мов програмування за рівнями абстракції та способами виконання програмного коду, що дозволяє обґрунтувати вибір конкретного стеку технологій. Практична частина роботи зосереджена на розробці та описі реалізації програми динамічних шпалер, де </w:t>
      </w:r>
      <w:proofErr w:type="spellStart"/>
      <w:r>
        <w:t>покроково</w:t>
      </w:r>
      <w:proofErr w:type="spellEnd"/>
      <w:r>
        <w:t xml:space="preserve"> обґрунтовано архітектуру </w:t>
      </w:r>
      <w:proofErr w:type="spellStart"/>
      <w:r>
        <w:t>проєкту</w:t>
      </w:r>
      <w:proofErr w:type="spellEnd"/>
      <w:r>
        <w:t>, методику налагодження та вибір конкретних алгоритмів обробки візуальних даних.</w:t>
      </w:r>
    </w:p>
    <w:p w:rsidR="00BC06EA" w:rsidRDefault="00BC06EA" w:rsidP="00BC06EA">
      <w:pPr>
        <w:pStyle w:val="a7"/>
      </w:pPr>
      <w:r>
        <w:t>Завершальним, але не менш важливим компонентом роботи є опис заходів з охорони праці при роботі за персональним комп’ютером. У цьому контексті розглянуто вимоги до організації робочого місця, гігієнічні нормативи та техніку безпеки, що дозволяє забезпечити збереження здоров’я працівника та створення оптимальних умов для продуктивного виробничого процесу. Вміння самостійно вибрати раціональний порядок роботи та критично застосувати сучасні досягнення науки у сфері обробки цифрової інформації є ключовою характеристикою професійної зрілості та технічної ерудиції випускника. Результати проведеного дослідження та створений програмний продукт мають наочно продемонструвати повну готовність до самостійної професійної діяльності та здатність вирішувати складні технічні задачі, створюючи завершені, конкурентоспроможні програмні рішення.</w:t>
      </w:r>
    </w:p>
    <w:p w:rsidR="00D31133" w:rsidRDefault="00D31133" w:rsidP="00D31133">
      <w:pPr>
        <w:spacing w:line="360" w:lineRule="auto"/>
        <w:jc w:val="center"/>
        <w:rPr>
          <w:rFonts w:ascii="Times New Roman" w:hAnsi="Times New Roman"/>
          <w:bCs/>
          <w:sz w:val="28"/>
          <w:szCs w:val="28"/>
        </w:rPr>
      </w:pPr>
      <w:r>
        <w:rPr>
          <w:rFonts w:ascii="Times New Roman" w:hAnsi="Times New Roman"/>
          <w:bCs/>
          <w:sz w:val="28"/>
          <w:szCs w:val="28"/>
        </w:rPr>
        <w:br w:type="page"/>
      </w:r>
    </w:p>
    <w:p w:rsidR="00D31133" w:rsidRDefault="00D31133" w:rsidP="00D31133">
      <w:pPr>
        <w:spacing w:line="360" w:lineRule="auto"/>
        <w:jc w:val="center"/>
        <w:rPr>
          <w:rFonts w:ascii="Times New Roman" w:hAnsi="Times New Roman"/>
          <w:bCs/>
          <w:sz w:val="28"/>
          <w:szCs w:val="28"/>
        </w:rPr>
      </w:pPr>
    </w:p>
    <w:p w:rsidR="00D31133" w:rsidRDefault="00D31133" w:rsidP="00D31133">
      <w:pPr>
        <w:spacing w:line="360" w:lineRule="auto"/>
        <w:jc w:val="center"/>
        <w:rPr>
          <w:rFonts w:ascii="Times New Roman" w:hAnsi="Times New Roman"/>
          <w:bCs/>
          <w:sz w:val="28"/>
          <w:szCs w:val="28"/>
        </w:rPr>
      </w:pPr>
    </w:p>
    <w:p w:rsidR="00D31133" w:rsidRDefault="00D31133" w:rsidP="00D31133">
      <w:pPr>
        <w:spacing w:line="360" w:lineRule="auto"/>
        <w:jc w:val="center"/>
        <w:rPr>
          <w:rFonts w:ascii="Times New Roman" w:hAnsi="Times New Roman"/>
          <w:bCs/>
          <w:sz w:val="28"/>
          <w:szCs w:val="28"/>
        </w:rPr>
      </w:pPr>
    </w:p>
    <w:p w:rsidR="00D31133" w:rsidRDefault="00D31133" w:rsidP="00D31133">
      <w:pPr>
        <w:spacing w:line="360" w:lineRule="auto"/>
        <w:jc w:val="center"/>
        <w:rPr>
          <w:rFonts w:ascii="Times New Roman" w:hAnsi="Times New Roman"/>
          <w:bCs/>
          <w:sz w:val="28"/>
          <w:szCs w:val="28"/>
        </w:rPr>
      </w:pPr>
    </w:p>
    <w:p w:rsidR="00D31133" w:rsidRDefault="00D31133" w:rsidP="00D31133">
      <w:pPr>
        <w:spacing w:line="360" w:lineRule="auto"/>
        <w:jc w:val="center"/>
        <w:rPr>
          <w:rFonts w:ascii="Times New Roman" w:hAnsi="Times New Roman"/>
          <w:bCs/>
          <w:sz w:val="28"/>
          <w:szCs w:val="28"/>
        </w:rPr>
      </w:pPr>
    </w:p>
    <w:p w:rsidR="00D31133" w:rsidRDefault="00D31133" w:rsidP="00D31133">
      <w:pPr>
        <w:spacing w:line="360" w:lineRule="auto"/>
        <w:jc w:val="center"/>
        <w:rPr>
          <w:rFonts w:ascii="Times New Roman" w:hAnsi="Times New Roman"/>
          <w:bCs/>
          <w:sz w:val="28"/>
          <w:szCs w:val="28"/>
        </w:rPr>
      </w:pPr>
    </w:p>
    <w:p w:rsidR="00D31133" w:rsidRPr="00D31133" w:rsidRDefault="00D31133" w:rsidP="00D31133">
      <w:pPr>
        <w:spacing w:line="360" w:lineRule="auto"/>
        <w:jc w:val="center"/>
        <w:rPr>
          <w:rFonts w:ascii="Times New Roman" w:hAnsi="Times New Roman"/>
          <w:bCs/>
          <w:sz w:val="56"/>
          <w:szCs w:val="28"/>
        </w:rPr>
      </w:pPr>
      <w:r w:rsidRPr="00D31133">
        <w:rPr>
          <w:rFonts w:ascii="Times New Roman" w:hAnsi="Times New Roman"/>
          <w:bCs/>
          <w:sz w:val="56"/>
          <w:szCs w:val="28"/>
        </w:rPr>
        <w:t xml:space="preserve">ОБ’ЄКТНО ОРІЄНТОВАНЕ </w:t>
      </w:r>
    </w:p>
    <w:p w:rsidR="00110996" w:rsidRDefault="00D31133" w:rsidP="00110996">
      <w:pPr>
        <w:spacing w:line="360" w:lineRule="auto"/>
        <w:jc w:val="center"/>
        <w:rPr>
          <w:rFonts w:ascii="Times New Roman" w:hAnsi="Times New Roman"/>
          <w:bCs/>
          <w:sz w:val="56"/>
          <w:szCs w:val="28"/>
        </w:rPr>
      </w:pPr>
      <w:r w:rsidRPr="00D31133">
        <w:rPr>
          <w:rFonts w:ascii="Times New Roman" w:hAnsi="Times New Roman"/>
          <w:bCs/>
          <w:sz w:val="56"/>
          <w:szCs w:val="28"/>
        </w:rPr>
        <w:t>ПРОГРАМУВАННЯ</w:t>
      </w:r>
    </w:p>
    <w:p w:rsidR="00200E03" w:rsidRDefault="00110996" w:rsidP="00A0182B">
      <w:pPr>
        <w:pStyle w:val="a7"/>
      </w:pPr>
      <w:r>
        <w:rPr>
          <w:bCs/>
          <w:sz w:val="28"/>
          <w:szCs w:val="28"/>
        </w:rPr>
        <w:br w:type="page"/>
      </w:r>
    </w:p>
    <w:p w:rsidR="00A0182B" w:rsidRDefault="00F96E25" w:rsidP="00A0182B">
      <w:pPr>
        <w:pStyle w:val="a7"/>
      </w:pPr>
      <w:r w:rsidRPr="00F96E25">
        <w:rPr>
          <w:color w:val="FF0000"/>
          <w:highlight w:val="yellow"/>
        </w:rPr>
        <w:t>1</w:t>
      </w:r>
      <w:r>
        <w:t xml:space="preserve"> </w:t>
      </w:r>
      <w:r w:rsidR="00A0182B">
        <w:t>Історія виникнення об’єктно-орієнтованого програмування нерозривно пов’язана з так званою «кризою програмного забезпечення», яка стала очевидною для світової індустрії ще в середині шістдесятих років минулого століття. У той час обчислювальна потужність комп'ютерів почала стрімко зростати, що дозволило розробникам ставити перед собою значно складніші завдання, ніж просто виконання математичних розрахунків. Проте панівна на той час процедурна парадигма програмування виявилася не готовою до таких масштабів. Програми того періоду розглядалися як лінійна послідовність інструкцій, що крок за кроком маніпулюють глобальними даними. У міру того, як обсяг коду зростав від сотень до десятків тисяч рядків, логіка програми ставала заплутаною, а пошук помилок перетворювався на майже неможливе завдання. Це явище отримало назву «спагеті-код» через хаотичне використання функцій та безумовних переходів, які робили структуру програми абсолютно нечитабельною для стороннього спостерігача або навіть для самого автора через невеликий проміжок часу.</w:t>
      </w:r>
    </w:p>
    <w:p w:rsidR="00A0182B" w:rsidRDefault="004604F8" w:rsidP="00A0182B">
      <w:pPr>
        <w:pStyle w:val="a7"/>
      </w:pPr>
      <w:r>
        <w:rPr>
          <w:noProof/>
        </w:rPr>
        <w:drawing>
          <wp:anchor distT="0" distB="0" distL="114300" distR="114300" simplePos="0" relativeHeight="251658240" behindDoc="0" locked="0" layoutInCell="1" allowOverlap="1" wp14:anchorId="43BA31B9" wp14:editId="59125734">
            <wp:simplePos x="0" y="0"/>
            <wp:positionH relativeFrom="column">
              <wp:posOffset>15137</wp:posOffset>
            </wp:positionH>
            <wp:positionV relativeFrom="paragraph">
              <wp:posOffset>2087279</wp:posOffset>
            </wp:positionV>
            <wp:extent cx="2784475" cy="1021715"/>
            <wp:effectExtent l="0" t="0" r="0" b="6985"/>
            <wp:wrapSquare wrapText="bothSides"/>
            <wp:docPr id="24" name="Рисунок 24" descr="C:\Users\temaune\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maune\AppData\Local\Microsoft\Windows\INetCache\Content.Word\image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475" cy="1021715"/>
                    </a:xfrm>
                    <a:prstGeom prst="rect">
                      <a:avLst/>
                    </a:prstGeom>
                    <a:noFill/>
                    <a:ln>
                      <a:noFill/>
                    </a:ln>
                  </pic:spPr>
                </pic:pic>
              </a:graphicData>
            </a:graphic>
          </wp:anchor>
        </w:drawing>
      </w:r>
      <w:r w:rsidR="00A0182B">
        <w:t xml:space="preserve">Саме в цей критичний момент на конференції НАТО у 1968 році було вперше офіційно вжито термін «програмна інженерія», що ознаменувало початок пошуку наукових та системних методів розробки </w:t>
      </w:r>
      <w:proofErr w:type="spellStart"/>
      <w:r w:rsidR="00A0182B">
        <w:t>софту</w:t>
      </w:r>
      <w:proofErr w:type="spellEnd"/>
      <w:r w:rsidR="00A0182B">
        <w:t>. Потреба в новому способі мислення призвела до розуміння того, що складність системи можна подолати лише шляхом її глибокої декомпозиції — розбиття на дрібніші, максимально незалежні частини. Пошук ідеальної одиниці такої декомпозиції вивів дослідників за межі суто математичних алгоритмів до моделювання об'єктів реального світу. Розробники почали усвідомлювати, що набагато ефективніше описувати не послідовність дій, а властивості та поведінку конкретних сутностей, які взаємодіють між собою в межах єдиної керованої системи. Цей фундаментальний перехід від алгоритмічного до об’єктного мислення став початком нової технологічної епохи, яка визначила розвиток ІТ на десятиліття вперед.</w:t>
      </w:r>
    </w:p>
    <w:p w:rsidR="00A0182B" w:rsidRDefault="00A0182B" w:rsidP="00A0182B">
      <w:pPr>
        <w:pStyle w:val="a7"/>
      </w:pPr>
      <w:r>
        <w:t xml:space="preserve">Першим реальним втіленням цих ідей стала мова </w:t>
      </w:r>
      <w:proofErr w:type="spellStart"/>
      <w:r>
        <w:t>Simula</w:t>
      </w:r>
      <w:proofErr w:type="spellEnd"/>
      <w:r>
        <w:t xml:space="preserve"> 67, розроблена в Норвезькому обчислювальному центрі Оле-</w:t>
      </w:r>
      <w:proofErr w:type="spellStart"/>
      <w:r>
        <w:t>Йоганом</w:t>
      </w:r>
      <w:proofErr w:type="spellEnd"/>
      <w:r>
        <w:t xml:space="preserve"> Далем та </w:t>
      </w:r>
      <w:proofErr w:type="spellStart"/>
      <w:r>
        <w:t>Крістеном</w:t>
      </w:r>
      <w:proofErr w:type="spellEnd"/>
      <w:r>
        <w:t xml:space="preserve"> </w:t>
      </w:r>
      <w:proofErr w:type="spellStart"/>
      <w:r>
        <w:t>Нюгором</w:t>
      </w:r>
      <w:proofErr w:type="spellEnd"/>
      <w:r>
        <w:t xml:space="preserve">. Хоча початково вона створювалася як вузькоспеціалізований інструмент для імітаційного моделювання складних фізичних чи логічних процесів, саме в ній вперше з’явилися такі революційні поняття, як класи та об’єкти. Творці зрозуміли, що будь-який елемент системи має певні характеристики (дані) та виконує певні дії (методи). Об’єднання цих елементів в одну логічну структуру дозволило локалізувати складність і зробити код модульним. Хоча </w:t>
      </w:r>
      <w:proofErr w:type="spellStart"/>
      <w:r>
        <w:t>Simula</w:t>
      </w:r>
      <w:proofErr w:type="spellEnd"/>
      <w:r>
        <w:t xml:space="preserve"> не стала масовим інструментом розробки, вона довела можливість існування ієрархії об’єктів через механізм успадкування, що дозволяло створювати нові класи на основі вже існуючих, не переписуючи їхній код з нуля. Це було фактично першим кроком до концепції повторного використання програмного коду, що значно здешевлювало розробку.</w:t>
      </w:r>
    </w:p>
    <w:p w:rsidR="00A0182B" w:rsidRDefault="00A0182B" w:rsidP="00A0182B">
      <w:pPr>
        <w:pStyle w:val="a7"/>
      </w:pPr>
      <w:r>
        <w:t xml:space="preserve">Справжня інтелектуальна революція, яка остаточно сформувала вигляд сучасних програмних систем, відбулася в сімдесятих роках у дослідницькому центрі </w:t>
      </w:r>
      <w:proofErr w:type="spellStart"/>
      <w:r>
        <w:t>Xerox</w:t>
      </w:r>
      <w:proofErr w:type="spellEnd"/>
      <w:r>
        <w:t xml:space="preserve"> PARC. Група вчених під керівництвом Алана </w:t>
      </w:r>
      <w:proofErr w:type="spellStart"/>
      <w:r>
        <w:t>Кея</w:t>
      </w:r>
      <w:proofErr w:type="spellEnd"/>
      <w:r>
        <w:t xml:space="preserve"> розробила мову </w:t>
      </w:r>
      <w:proofErr w:type="spellStart"/>
      <w:r>
        <w:t>Smalltalk</w:t>
      </w:r>
      <w:proofErr w:type="spellEnd"/>
      <w:r>
        <w:t xml:space="preserve">, яка стала першою «чистою» об’єктно-орієнтованою мовою програмування. У </w:t>
      </w:r>
      <w:proofErr w:type="spellStart"/>
      <w:r>
        <w:t>Smalltalk</w:t>
      </w:r>
      <w:proofErr w:type="spellEnd"/>
      <w:r>
        <w:t xml:space="preserve"> було реалізовано радикальний на той час принцип: усе в системі, від цілого вікна до найпростішого числа, є об’єктом. Взаємодія між ними відбувалася виключно через механізм надсилання повідомлень, що робило систему надзвичайно гнучкою та здатною до </w:t>
      </w:r>
      <w:proofErr w:type="spellStart"/>
      <w:r>
        <w:t>самодокументування</w:t>
      </w:r>
      <w:proofErr w:type="spellEnd"/>
      <w:r>
        <w:t>. Саме в цьому середовищі вперше з’явилися концепції сучасного графічного інтерфейсу користувача, іконки, вікна та маніпулятор «миша». Алан Кей розглядав комп'ютер не просто як пристрій для обчислень, а як динамічне середовище для творчості, де об’єктна модель дозволяла будувати складні візуальні світи, які раніше здавалися недосяжною фантастикою.</w:t>
      </w:r>
    </w:p>
    <w:p w:rsidR="00A0182B" w:rsidRDefault="00A0182B" w:rsidP="00A0182B">
      <w:pPr>
        <w:pStyle w:val="a7"/>
      </w:pPr>
      <w:r>
        <w:t xml:space="preserve">У вісімдесятих роках, коли персональні комп’ютери почали масово проникати в офіси та приватні оселі, виникла гостра потреба в поєднанні потужності </w:t>
      </w:r>
      <w:proofErr w:type="spellStart"/>
      <w:r>
        <w:t>низькорівневої</w:t>
      </w:r>
      <w:proofErr w:type="spellEnd"/>
      <w:r>
        <w:t xml:space="preserve"> мови С з гнучкістю об’єктного підходу. </w:t>
      </w:r>
      <w:proofErr w:type="spellStart"/>
      <w:r>
        <w:t>Б’ярн</w:t>
      </w:r>
      <w:proofErr w:type="spellEnd"/>
      <w:r>
        <w:t xml:space="preserve"> </w:t>
      </w:r>
      <w:proofErr w:type="spellStart"/>
      <w:r>
        <w:t>Страуструп</w:t>
      </w:r>
      <w:proofErr w:type="spellEnd"/>
      <w:r>
        <w:t xml:space="preserve">, працюючи в </w:t>
      </w:r>
      <w:proofErr w:type="spellStart"/>
      <w:r>
        <w:t>Bell</w:t>
      </w:r>
      <w:proofErr w:type="spellEnd"/>
      <w:r>
        <w:t xml:space="preserve"> </w:t>
      </w:r>
      <w:proofErr w:type="spellStart"/>
      <w:r>
        <w:t>Labs</w:t>
      </w:r>
      <w:proofErr w:type="spellEnd"/>
      <w:r>
        <w:t xml:space="preserve">, розробив мову С++, додавши класи та об’єкти до синтаксису С. Це був історичний компроміс, який дозволив індустрії зберегти надзвичайно високу продуктивність коду, необхідну для системних завдань, але одночасно отримати інструменти для управління складністю масштабних </w:t>
      </w:r>
      <w:proofErr w:type="spellStart"/>
      <w:r>
        <w:t>проєктів</w:t>
      </w:r>
      <w:proofErr w:type="spellEnd"/>
      <w:r>
        <w:t>. Саме на С++ були написані перші масові операційні системи з графічним інтерфейсом та складні графічні редактори. Проте С++ залишався дуже складною мовою, яка вимагала від програміста повного ручного керування оперативною пам'яттю за допомогою вказівників. Будь-яка помилка в деструкторі об’єкта чи невірне звернення до пам'яті призводили до критичних збоїв, що змусило індустрію шукати шляхи до повної автоматизації цих процесів.</w:t>
      </w:r>
    </w:p>
    <w:p w:rsidR="00A0182B" w:rsidRDefault="004604F8" w:rsidP="00A0182B">
      <w:pPr>
        <w:pStyle w:val="a7"/>
      </w:pPr>
      <w:r>
        <w:rPr>
          <w:noProof/>
        </w:rPr>
        <w:drawing>
          <wp:anchor distT="0" distB="0" distL="114300" distR="114300" simplePos="0" relativeHeight="251659264" behindDoc="0" locked="0" layoutInCell="1" allowOverlap="1" wp14:anchorId="10AF1EAC" wp14:editId="29385493">
            <wp:simplePos x="0" y="0"/>
            <wp:positionH relativeFrom="margin">
              <wp:align>left</wp:align>
            </wp:positionH>
            <wp:positionV relativeFrom="paragraph">
              <wp:posOffset>4513</wp:posOffset>
            </wp:positionV>
            <wp:extent cx="1400175" cy="1400175"/>
            <wp:effectExtent l="0" t="0" r="9525" b="9525"/>
            <wp:wrapSquare wrapText="bothSides"/>
            <wp:docPr id="25" name="Рисунок 25" descr="C:\Users\temaune\Desktop\DynamicWallpaper2\теорія\всяке\Логотип_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emaune\Desktop\DynamicWallpaper2\теорія\всяке\Логотип_Jav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sidR="00A0182B">
        <w:t xml:space="preserve">Наступний великий крок стався у середині дев’яностих із появою мови </w:t>
      </w:r>
      <w:proofErr w:type="spellStart"/>
      <w:r w:rsidR="00A0182B">
        <w:t>Java</w:t>
      </w:r>
      <w:proofErr w:type="spellEnd"/>
      <w:r w:rsidR="00A0182B">
        <w:t xml:space="preserve"> від компанії </w:t>
      </w:r>
      <w:proofErr w:type="spellStart"/>
      <w:r w:rsidR="00A0182B">
        <w:t>Sun</w:t>
      </w:r>
      <w:proofErr w:type="spellEnd"/>
      <w:r w:rsidR="00A0182B">
        <w:t xml:space="preserve"> </w:t>
      </w:r>
      <w:proofErr w:type="spellStart"/>
      <w:r w:rsidR="00A0182B">
        <w:t>Microsystems</w:t>
      </w:r>
      <w:proofErr w:type="spellEnd"/>
      <w:r w:rsidR="00A0182B">
        <w:t xml:space="preserve">. </w:t>
      </w:r>
      <w:proofErr w:type="spellStart"/>
      <w:r w:rsidR="00A0182B">
        <w:t>Java</w:t>
      </w:r>
      <w:proofErr w:type="spellEnd"/>
      <w:r w:rsidR="00A0182B">
        <w:t xml:space="preserve"> запропонувала філософію незалежності від апаратної платформи, реалізувавши концепцію віртуальної машини та автоматичного збирання сміття. Це нарешті звільнило програмістів від </w:t>
      </w:r>
      <w:proofErr w:type="spellStart"/>
      <w:r w:rsidR="00A0182B">
        <w:t>низькорівневих</w:t>
      </w:r>
      <w:proofErr w:type="spellEnd"/>
      <w:r w:rsidR="00A0182B">
        <w:t xml:space="preserve"> проблем з витоками пам’яті і дозволило повністю зосередитися на проектуванні архітектури об’єктів. Об’єктно-орієнтований підхід у </w:t>
      </w:r>
      <w:proofErr w:type="spellStart"/>
      <w:r w:rsidR="00A0182B">
        <w:t>Java</w:t>
      </w:r>
      <w:proofErr w:type="spellEnd"/>
      <w:r w:rsidR="00A0182B">
        <w:t xml:space="preserve"> став жорстким стандартом, що змусило розробників у всьому світі вивчати та впроваджувати </w:t>
      </w:r>
      <w:proofErr w:type="spellStart"/>
      <w:r w:rsidR="00A0182B">
        <w:t>патерни</w:t>
      </w:r>
      <w:proofErr w:type="spellEnd"/>
      <w:r w:rsidR="00A0182B">
        <w:t xml:space="preserve"> </w:t>
      </w:r>
      <w:proofErr w:type="spellStart"/>
      <w:r w:rsidR="00A0182B">
        <w:t>проєктування</w:t>
      </w:r>
      <w:proofErr w:type="spellEnd"/>
      <w:r w:rsidR="00A0182B">
        <w:t xml:space="preserve">. Невдовзі після цього компанія Microsoft, проаналізувавши успіхи та недоліки </w:t>
      </w:r>
      <w:proofErr w:type="spellStart"/>
      <w:r w:rsidR="00A0182B">
        <w:t>Java</w:t>
      </w:r>
      <w:proofErr w:type="spellEnd"/>
      <w:r w:rsidR="00A0182B">
        <w:t>, представила власну платформу .NET та мову C#. Це була відповідь на виклики нового тисячоліття, де розробка програм стала глобальним командним процесом, а безпека та швидкість написання коду вийшли на перший план. C# успішно інтегрував у себе кращі риси попередніх мов, зробивши ООП максимально зручним для створення сучасних корпоративних систем та мультимедійних застосунків.</w:t>
      </w:r>
    </w:p>
    <w:p w:rsidR="00A0182B" w:rsidRDefault="00A0182B" w:rsidP="00A0182B">
      <w:pPr>
        <w:pStyle w:val="a7"/>
      </w:pPr>
      <w:r>
        <w:t xml:space="preserve">Паралельно з розвитком корпоративних екосистем відбувалося становлення мови </w:t>
      </w:r>
      <w:proofErr w:type="spellStart"/>
      <w:r>
        <w:t>Python</w:t>
      </w:r>
      <w:proofErr w:type="spellEnd"/>
      <w:r>
        <w:t xml:space="preserve">, яка пройшла шлях від невеликого </w:t>
      </w:r>
      <w:proofErr w:type="spellStart"/>
      <w:r>
        <w:t>проєкту</w:t>
      </w:r>
      <w:proofErr w:type="spellEnd"/>
      <w:r>
        <w:t xml:space="preserve"> </w:t>
      </w:r>
      <w:proofErr w:type="spellStart"/>
      <w:r>
        <w:t>Гвідо</w:t>
      </w:r>
      <w:proofErr w:type="spellEnd"/>
      <w:r>
        <w:t xml:space="preserve"> ван </w:t>
      </w:r>
      <w:proofErr w:type="spellStart"/>
      <w:r>
        <w:t>Россума</w:t>
      </w:r>
      <w:proofErr w:type="spellEnd"/>
      <w:r>
        <w:t xml:space="preserve"> до головного інструменту сучасних інженерів та дослідників. Філософія </w:t>
      </w:r>
      <w:proofErr w:type="spellStart"/>
      <w:r>
        <w:t>Python</w:t>
      </w:r>
      <w:proofErr w:type="spellEnd"/>
      <w:r>
        <w:t xml:space="preserve"> полягає в тому, що код має бути читабельним і лаконічним, але при цьому він залишається повністю об’єктно-орієнтованим на найглибшому рівні. У </w:t>
      </w:r>
      <w:proofErr w:type="spellStart"/>
      <w:r>
        <w:t>Python</w:t>
      </w:r>
      <w:proofErr w:type="spellEnd"/>
      <w:r>
        <w:t xml:space="preserve"> навіть базові типи даних та функції є об’єктами, що відкриває неймовірні можливості для </w:t>
      </w:r>
      <w:proofErr w:type="spellStart"/>
      <w:r>
        <w:t>метапрограмування</w:t>
      </w:r>
      <w:proofErr w:type="spellEnd"/>
      <w:r>
        <w:t xml:space="preserve"> та динамічної адаптації програм під час виконання. Саме простота </w:t>
      </w:r>
      <w:proofErr w:type="spellStart"/>
      <w:r>
        <w:t>Python</w:t>
      </w:r>
      <w:proofErr w:type="spellEnd"/>
      <w:r>
        <w:t xml:space="preserve"> у поєднанні з потужними об’єктними бібліотеками дозволила йому стати лідером у сферах штучного інтелекту, автоматизації складних процесів та </w:t>
      </w:r>
      <w:proofErr w:type="spellStart"/>
      <w:r>
        <w:t>веброзробки</w:t>
      </w:r>
      <w:proofErr w:type="spellEnd"/>
      <w:r>
        <w:t>, де потрібно миттєво перетворювати абстрактні ідеї на працюючі прототипи систем.</w:t>
      </w:r>
    </w:p>
    <w:p w:rsidR="00A0182B" w:rsidRDefault="00A0182B" w:rsidP="00A0182B">
      <w:pPr>
        <w:pStyle w:val="a7"/>
      </w:pPr>
      <w:r>
        <w:t xml:space="preserve">Сучасний етап розвитку об’єктно-орієнтованого підходу характеризується його активною конвергенцією з іншими парадигмами, зокрема з функціональним програмуванням. Сьогодні розробники не обмежуються лише жорсткою ієрархією класів, а активно використовують асинхронність, лямбда-вирази та потокову обробку даних всередині об’єктів. Сучасні програмні </w:t>
      </w:r>
      <w:proofErr w:type="spellStart"/>
      <w:r>
        <w:t>фреймворки</w:t>
      </w:r>
      <w:proofErr w:type="spellEnd"/>
      <w:r>
        <w:t xml:space="preserve"> базуються на глибоких абстракціях, які дозволяють будувати додатки як набір незалежних компонентів, що взаємодіють між собою через чітко визначені інтерфейси. ООП сьогодні — це не просто набір правил написання коду, а глобальна мова спілкування всередині професійної спільноти, яка дозволяє мільйонам розробників працювати над спільними масштабними </w:t>
      </w:r>
      <w:proofErr w:type="spellStart"/>
      <w:r>
        <w:t>проєктами</w:t>
      </w:r>
      <w:proofErr w:type="spellEnd"/>
      <w:r>
        <w:t>, використовуючи єдині архітектурні принципи та стандарти високої якості.</w:t>
      </w:r>
    </w:p>
    <w:p w:rsidR="00A0182B" w:rsidRDefault="00A0182B" w:rsidP="00A0182B">
      <w:pPr>
        <w:pStyle w:val="a7"/>
      </w:pPr>
      <w:r>
        <w:t>Якщо простежити еволюцію технологій персоналізації робочого столу комп’ютера, то можна побачити пряму залежність між складністю графічних ефектів та розвитком об’єктних моделей у програмуванні. У ранніх версіях операційних систем інтерфейс був статичним, а поняття «шпалери» обмежувалося простим масивом пікселів, який копіювався в буфер екрана при завантаженні системи. Це була епоха процедурного підходу, де будь-яка зміна графічного середовища вимагала повного перемальовування всього кадру, що створювало надмірне навантаження на обмежені ресурси процесорів того часу. Проте з поширенням об’єктно-орієнтованих графічних бібліотек підхід до оформлення робочого простору кардинально змінився. Робочий стіл почав розглядатися не як статичне полотно, а як складний об’єктний контейнер, у якому кожен елемент — вікно, іконка чи панель інструментів — є незалежним об’єктом зі своїм станом та поведінкою.</w:t>
      </w:r>
    </w:p>
    <w:p w:rsidR="00A0182B" w:rsidRDefault="00A0182B" w:rsidP="00A0182B">
      <w:pPr>
        <w:pStyle w:val="a7"/>
      </w:pPr>
      <w:r>
        <w:t xml:space="preserve">Сучасні системи динамічних шпалер є прямим результатом цієї технологічної еволюції. Вони більше не сприймаються як звичайні зображення; це повноцінні програмні сутності, що мають власну логіку оновлення, систему обробки подій та методи взаємодії з апаратним забезпеченням. Кожен візуальний елемент на такому фоні може </w:t>
      </w:r>
      <w:proofErr w:type="spellStart"/>
      <w:r>
        <w:t>динамічно</w:t>
      </w:r>
      <w:proofErr w:type="spellEnd"/>
      <w:r>
        <w:t xml:space="preserve"> реагувати на зовнішні чинники: рух маніпулятора, системний час, зміну погоди в реальному часі або навіть звукові коливання відтворюваної музики. Створення таких інтерактивних систем вимагає від розробника майстерного застосування концепцій ООП, зокрема </w:t>
      </w:r>
      <w:proofErr w:type="spellStart"/>
      <w:r>
        <w:t>багатопотоковості</w:t>
      </w:r>
      <w:proofErr w:type="spellEnd"/>
      <w:r>
        <w:t xml:space="preserve"> для паралельної обробки графіки та </w:t>
      </w:r>
      <w:proofErr w:type="spellStart"/>
      <w:r>
        <w:t>подійного</w:t>
      </w:r>
      <w:proofErr w:type="spellEnd"/>
      <w:r>
        <w:t xml:space="preserve"> програмування для миттєвої реакції на дії користувача. Об’єктна декомпозиція дозволяє розробнику повністю відокремити логіку візуального </w:t>
      </w:r>
      <w:proofErr w:type="spellStart"/>
      <w:r>
        <w:t>рендерингу</w:t>
      </w:r>
      <w:proofErr w:type="spellEnd"/>
      <w:r>
        <w:t xml:space="preserve"> від логіки отримання зовнішніх даних, що робить програму стабільною та легкою для подальшого розширення.</w:t>
      </w:r>
    </w:p>
    <w:p w:rsidR="00A0182B" w:rsidRDefault="00A0182B" w:rsidP="00A0182B">
      <w:pPr>
        <w:pStyle w:val="a7"/>
      </w:pPr>
      <w:r>
        <w:t xml:space="preserve">Завдяки розвитку графічних процесорів (GPU) стало можливим реалізувати в межах об’єктного підходу надзвичайно складні візуальні моделі, які раніше були доступні лише у </w:t>
      </w:r>
      <w:proofErr w:type="spellStart"/>
      <w:r>
        <w:t>високобюджетному</w:t>
      </w:r>
      <w:proofErr w:type="spellEnd"/>
      <w:r>
        <w:t xml:space="preserve"> кінематографі. Сьогодні програми для динамічного оформлення робочого столу активно використовують </w:t>
      </w:r>
      <w:proofErr w:type="spellStart"/>
      <w:r>
        <w:t>шейдери</w:t>
      </w:r>
      <w:proofErr w:type="spellEnd"/>
      <w:r>
        <w:t xml:space="preserve">, складні системи часток та математичні алгоритми для генерації реалістичного та живого середовища. Весь цей величезний обсяг </w:t>
      </w:r>
      <w:proofErr w:type="spellStart"/>
      <w:r>
        <w:t>низькорівневих</w:t>
      </w:r>
      <w:proofErr w:type="spellEnd"/>
      <w:r>
        <w:t xml:space="preserve"> обчислень прихований від розробника за </w:t>
      </w:r>
      <w:proofErr w:type="spellStart"/>
      <w:r>
        <w:t>високорівневими</w:t>
      </w:r>
      <w:proofErr w:type="spellEnd"/>
      <w:r>
        <w:t xml:space="preserve"> об’єктними абстракціями, де можна оперувати поняттями «сцена», «шар» або «візуальний ефект», не заглиблюючись у деталі передачі даних на </w:t>
      </w:r>
      <w:proofErr w:type="spellStart"/>
      <w:r>
        <w:t>відеокарту</w:t>
      </w:r>
      <w:proofErr w:type="spellEnd"/>
      <w:r>
        <w:t>. Це дозволяє створювати унікальний та персоналізований користувацький досвід, де робоче середовище перетворюється на інтерактивний простір, що живе власним життям за заданими програмістом законами.</w:t>
      </w:r>
    </w:p>
    <w:p w:rsidR="004604F8" w:rsidRDefault="00A0182B" w:rsidP="00A0182B">
      <w:pPr>
        <w:pStyle w:val="a7"/>
      </w:pPr>
      <w:r>
        <w:t>Успіх цих технологічних рішень був би неможливим без формування потужної інфраструктури розробки, яку створили провідні світові технологічні гіганти. Саме еволюція мов програмування та архітектурних підходів створила передумови для появи глобального ринку програмних продуктів, де кожна корпорація пропонує власні інструменти для реалізації найсміливіших ідей розробників. Глибоке розуміння того, як об’єктно-орієнтоване програмування пройшло шлях від академічних досліджень до фундаменту сучасних мультимедійних систем, дозволяє об’єктивно оцінити роль сучасних середовищ розробки та мов програмування, що панують на ринку сьогодні. Це закономірно підводить до необхідності детального аналізу поточного стану програмного ринку та ролі провідних корпорацій, які визначають вектори розвитку технологій, що використовуються для створення інноваційних програмних продуктів, зокрема і засобів персоналізації системного інтерфейсу.</w:t>
      </w:r>
    </w:p>
    <w:p w:rsidR="00A0182B" w:rsidRDefault="00A0182B" w:rsidP="00A0182B">
      <w:pPr>
        <w:pStyle w:val="a7"/>
      </w:pPr>
      <w:r w:rsidRPr="00F96E25">
        <w:rPr>
          <w:color w:val="FF0000"/>
          <w:highlight w:val="yellow"/>
        </w:rPr>
        <w:t>2</w:t>
      </w:r>
      <w:r>
        <w:t xml:space="preserve"> </w:t>
      </w:r>
      <w:r w:rsidRPr="00A0182B">
        <w:t>Сучасний</w:t>
      </w:r>
      <w:r>
        <w:t xml:space="preserve"> ринок програмних продуктів та інформаційних технологій являє собою надзвичайно складну та динамічну екосистему, де конкуренція між глобальними корпораціями визначає не лише вектори розвитку </w:t>
      </w:r>
      <w:proofErr w:type="spellStart"/>
      <w:r>
        <w:t>софту</w:t>
      </w:r>
      <w:proofErr w:type="spellEnd"/>
      <w:r>
        <w:t xml:space="preserve">, а й стандарти роботи мільйонів фахівців у всьому світі. Аналізуючи поточний стан цього ринку, можна помітити чітку тенденцію до монополізації ключових технологічних </w:t>
      </w:r>
      <w:proofErr w:type="spellStart"/>
      <w:r>
        <w:t>стеків</w:t>
      </w:r>
      <w:proofErr w:type="spellEnd"/>
      <w:r>
        <w:t xml:space="preserve"> великими гравцями, які створюють навколо себе замкнені, але водночас надзвичайно потужні платформи. Сьогодні вибір мови програмування чи середовища розробки для конкретного </w:t>
      </w:r>
      <w:proofErr w:type="spellStart"/>
      <w:r>
        <w:t>проєкту</w:t>
      </w:r>
      <w:proofErr w:type="spellEnd"/>
      <w:r>
        <w:t xml:space="preserve"> значною мірою залежить від того, наскільки якісну підтримку та інфраструктуру надає компанія-розробник цієї технології. Цей ринок характеризується високою капіталізацією та постійною боротьбою за продуктивність праці розробника, оскільки саме швидкість виходу продукту на ринок стає вирішальним чинником успіху в цифровій економіці.</w:t>
      </w:r>
    </w:p>
    <w:p w:rsidR="00A0182B" w:rsidRDefault="00A0182B" w:rsidP="00A0182B">
      <w:pPr>
        <w:pStyle w:val="a7"/>
      </w:pPr>
      <w:r>
        <w:t xml:space="preserve">Одним із ключових лідерів та фактичним архітектором сучасного ринку </w:t>
      </w:r>
      <w:proofErr w:type="spellStart"/>
      <w:r>
        <w:t>десктопної</w:t>
      </w:r>
      <w:proofErr w:type="spellEnd"/>
      <w:r>
        <w:t xml:space="preserve"> розробки залишається корпорація Microsoft. Завдяки створенню та тривалій еволюції платформи .NET та мови програмування C#, компанія зуміла об'єднати розрізнені технології в єдину високопродуктивну систему. Microsoft зробила ставку на інтеграцію інструментів розробки з операційною системою, що дозволило створювати максимально оптимізовані застосунки для середовища Windows. Платформа .NET пройшла шлях від закритої внутрішньої технології до відкритого </w:t>
      </w:r>
      <w:proofErr w:type="spellStart"/>
      <w:r>
        <w:t>кросплатформового</w:t>
      </w:r>
      <w:proofErr w:type="spellEnd"/>
      <w:r>
        <w:t xml:space="preserve"> рішення, що значно розширило вплив корпорації на ринку. Головним інструментом у цьому процесі є родина середовищ розробки </w:t>
      </w:r>
      <w:proofErr w:type="spellStart"/>
      <w:r>
        <w:t>Visual</w:t>
      </w:r>
      <w:proofErr w:type="spellEnd"/>
      <w:r>
        <w:t xml:space="preserve"> </w:t>
      </w:r>
      <w:proofErr w:type="spellStart"/>
      <w:r>
        <w:t>Studio</w:t>
      </w:r>
      <w:proofErr w:type="spellEnd"/>
      <w:r>
        <w:t xml:space="preserve">, які вважаються одними з найпотужніших у світі. Компанія продовжує активно інвестувати у хмарні обчислення та штучний інтелект, інтегруючи ці можливості безпосередньо в інструментарій програміста, що робить її екосистему базовою для більшості корпоративних </w:t>
      </w:r>
      <w:proofErr w:type="spellStart"/>
      <w:r>
        <w:t>проєктів</w:t>
      </w:r>
      <w:proofErr w:type="spellEnd"/>
      <w:r>
        <w:t xml:space="preserve"> та мультимедійних застосунків.</w:t>
      </w:r>
    </w:p>
    <w:p w:rsidR="00A0182B" w:rsidRDefault="00A0182B" w:rsidP="00A0182B">
      <w:pPr>
        <w:pStyle w:val="a7"/>
      </w:pPr>
      <w:r>
        <w:t xml:space="preserve">Не менш важливу роль на світовому ринку відіграє корпорація </w:t>
      </w:r>
      <w:proofErr w:type="spellStart"/>
      <w:r>
        <w:t>Oracle</w:t>
      </w:r>
      <w:proofErr w:type="spellEnd"/>
      <w:r>
        <w:t xml:space="preserve">, яка є власником та головним куратором екосистеми </w:t>
      </w:r>
      <w:proofErr w:type="spellStart"/>
      <w:r>
        <w:t>Java</w:t>
      </w:r>
      <w:proofErr w:type="spellEnd"/>
      <w:r>
        <w:t xml:space="preserve">. Незважаючи на появу численних конкурентів, </w:t>
      </w:r>
      <w:proofErr w:type="spellStart"/>
      <w:r>
        <w:t>Java</w:t>
      </w:r>
      <w:proofErr w:type="spellEnd"/>
      <w:r>
        <w:t xml:space="preserve"> залишається однією з найбільш затребуваних мов програмування завдяки своїй стабільності та величезній кількості готових рішень для бізнесу. </w:t>
      </w:r>
      <w:proofErr w:type="spellStart"/>
      <w:r>
        <w:t>Oracle</w:t>
      </w:r>
      <w:proofErr w:type="spellEnd"/>
      <w:r>
        <w:t xml:space="preserve"> спрямовує зусилля на підтримку зворотної сумісності та безпеки, що робить їхні продукти незамінними в банківській сфері, державних системах та обробці великих даних. Ринок </w:t>
      </w:r>
      <w:proofErr w:type="spellStart"/>
      <w:r>
        <w:t>Java</w:t>
      </w:r>
      <w:proofErr w:type="spellEnd"/>
      <w:r>
        <w:t xml:space="preserve">-продуктів стимулює розвиток складних архітектурних рішень, де на першому місці стоїть не швидкість написання коду, а його надійність та масштабованість. Корпорація продовжує вдосконалювати віртуальну машину </w:t>
      </w:r>
      <w:proofErr w:type="spellStart"/>
      <w:r>
        <w:t>Java</w:t>
      </w:r>
      <w:proofErr w:type="spellEnd"/>
      <w:r>
        <w:t xml:space="preserve"> (JVM), яка стала стандартом для виконання програм на найрізноманітніших типах обладнання, від мікроконтролерів до суперкомп’ютерів.</w:t>
      </w:r>
    </w:p>
    <w:p w:rsidR="00A0182B" w:rsidRDefault="00A0182B" w:rsidP="00A0182B">
      <w:pPr>
        <w:pStyle w:val="a7"/>
      </w:pPr>
      <w:r>
        <w:t xml:space="preserve">Особливе місце в структурі сучасного ринку посідає компанія </w:t>
      </w:r>
      <w:proofErr w:type="spellStart"/>
      <w:r>
        <w:t>JetBrains</w:t>
      </w:r>
      <w:proofErr w:type="spellEnd"/>
      <w:r>
        <w:t xml:space="preserve">, яка, на відміну від попередніх гігантів, зосереджена виключно на створенні інтелектуальних інструментів для розробників. Її продукти, такі як </w:t>
      </w:r>
      <w:proofErr w:type="spellStart"/>
      <w:r>
        <w:t>PyCharm</w:t>
      </w:r>
      <w:proofErr w:type="spellEnd"/>
      <w:r>
        <w:t xml:space="preserve"> для </w:t>
      </w:r>
      <w:proofErr w:type="spellStart"/>
      <w:r>
        <w:t>Python</w:t>
      </w:r>
      <w:proofErr w:type="spellEnd"/>
      <w:r>
        <w:t xml:space="preserve">, </w:t>
      </w:r>
      <w:proofErr w:type="spellStart"/>
      <w:r>
        <w:t>IntelliJ</w:t>
      </w:r>
      <w:proofErr w:type="spellEnd"/>
      <w:r>
        <w:t xml:space="preserve"> IDEA для </w:t>
      </w:r>
      <w:proofErr w:type="spellStart"/>
      <w:r>
        <w:t>Java</w:t>
      </w:r>
      <w:proofErr w:type="spellEnd"/>
      <w:r>
        <w:t xml:space="preserve"> чи </w:t>
      </w:r>
      <w:proofErr w:type="spellStart"/>
      <w:r>
        <w:t>CLion</w:t>
      </w:r>
      <w:proofErr w:type="spellEnd"/>
      <w:r>
        <w:t xml:space="preserve"> для С++, змінили уявлення про ефективність написання коду. </w:t>
      </w:r>
      <w:proofErr w:type="spellStart"/>
      <w:r>
        <w:t>JetBrains</w:t>
      </w:r>
      <w:proofErr w:type="spellEnd"/>
      <w:r>
        <w:t xml:space="preserve"> зуміла завоювати ринок завдяки впровадженню глибокого статичного аналізу коду, автоматичних </w:t>
      </w:r>
      <w:proofErr w:type="spellStart"/>
      <w:r>
        <w:t>рефакторингів</w:t>
      </w:r>
      <w:proofErr w:type="spellEnd"/>
      <w:r>
        <w:t xml:space="preserve"> та неймовірно зручної навігації всередині складних </w:t>
      </w:r>
      <w:proofErr w:type="spellStart"/>
      <w:r>
        <w:t>проєктів</w:t>
      </w:r>
      <w:proofErr w:type="spellEnd"/>
      <w:r>
        <w:t xml:space="preserve">. У сучасному програмуванні, де час фахівця є найдорожчим ресурсом, інструменти від </w:t>
      </w:r>
      <w:proofErr w:type="spellStart"/>
      <w:r>
        <w:t>JetBrains</w:t>
      </w:r>
      <w:proofErr w:type="spellEnd"/>
      <w:r>
        <w:t xml:space="preserve"> стали фактично галузевим стандартом. Компанія вдало балансує між підтримкою класичних мов та розвитком власних рішень, таких як мова </w:t>
      </w:r>
      <w:proofErr w:type="spellStart"/>
      <w:r>
        <w:t>Kotlin</w:t>
      </w:r>
      <w:proofErr w:type="spellEnd"/>
      <w:r>
        <w:t>, що демонструє здатність відносно невеликих компаній успішно конкурувати з гігантами за рахунок інновацій та глибокого розуміння потреб кінцевого споживача — програміста.</w:t>
      </w:r>
    </w:p>
    <w:p w:rsidR="00A0182B" w:rsidRDefault="0013777E" w:rsidP="00A0182B">
      <w:pPr>
        <w:pStyle w:val="a7"/>
      </w:pPr>
      <w:r w:rsidRPr="0013777E">
        <w:rPr>
          <w:noProof/>
        </w:rPr>
        <w:drawing>
          <wp:anchor distT="0" distB="0" distL="114300" distR="114300" simplePos="0" relativeHeight="251660288" behindDoc="0" locked="0" layoutInCell="1" allowOverlap="1" wp14:anchorId="22D6C2DC" wp14:editId="23FE2A6B">
            <wp:simplePos x="0" y="0"/>
            <wp:positionH relativeFrom="column">
              <wp:posOffset>2129155</wp:posOffset>
            </wp:positionH>
            <wp:positionV relativeFrom="paragraph">
              <wp:posOffset>2193290</wp:posOffset>
            </wp:positionV>
            <wp:extent cx="1703070" cy="1621155"/>
            <wp:effectExtent l="0" t="0" r="0" b="0"/>
            <wp:wrapTopAndBottom/>
            <wp:docPr id="26" name="Рисунок 26" descr="C:\Users\temaune\Desktop\DynamicWallpaper2\теорія\всяке\wallpaper_engine_androi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emaune\Desktop\DynamicWallpaper2\теорія\всяке\wallpaper_engine_android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703070" cy="1621155"/>
                    </a:xfrm>
                    <a:prstGeom prst="rect">
                      <a:avLst/>
                    </a:prstGeom>
                    <a:noFill/>
                    <a:ln>
                      <a:noFill/>
                    </a:ln>
                  </pic:spPr>
                </pic:pic>
              </a:graphicData>
            </a:graphic>
            <wp14:sizeRelH relativeFrom="margin">
              <wp14:pctWidth>0</wp14:pctWidth>
            </wp14:sizeRelH>
          </wp:anchor>
        </w:drawing>
      </w:r>
      <w:r w:rsidR="00A0182B">
        <w:t xml:space="preserve">Розвиток цих корпоративних екосистем та інструментів розробки створив сприятливий ґрунт для появи </w:t>
      </w:r>
      <w:proofErr w:type="spellStart"/>
      <w:r w:rsidR="00A0182B">
        <w:t>нішевих</w:t>
      </w:r>
      <w:proofErr w:type="spellEnd"/>
      <w:r w:rsidR="00A0182B">
        <w:t xml:space="preserve"> ринків прикладного програмного забезпечення, зокрема у сфері персоналізації та покращення досвіду користувача. Одним із найяскравіших прикладів успішної реалізації складного програмного продукту в цій галузі є додаток </w:t>
      </w:r>
      <w:proofErr w:type="spellStart"/>
      <w:r w:rsidR="00A0182B">
        <w:t>Wallpaper</w:t>
      </w:r>
      <w:proofErr w:type="spellEnd"/>
      <w:r w:rsidR="00A0182B">
        <w:t xml:space="preserve"> </w:t>
      </w:r>
      <w:proofErr w:type="spellStart"/>
      <w:r w:rsidR="00A0182B">
        <w:t>Engine</w:t>
      </w:r>
      <w:proofErr w:type="spellEnd"/>
      <w:r w:rsidR="00A0182B">
        <w:t xml:space="preserve">. Це рішення стало фактичним лідером на ринку динамічних шпалер, продемонструвавши, як грамотне поєднання об'єктно-орієнтованого підходу, </w:t>
      </w:r>
      <w:proofErr w:type="spellStart"/>
      <w:r w:rsidR="00A0182B">
        <w:t>низькорівневої</w:t>
      </w:r>
      <w:proofErr w:type="spellEnd"/>
      <w:r w:rsidR="00A0182B">
        <w:t xml:space="preserve"> оптимізації графіки та інтеграції з ігровими двигунами може змінити сприйняття звичайного фонового зображення. Популярність </w:t>
      </w:r>
      <w:proofErr w:type="spellStart"/>
      <w:r w:rsidR="00A0182B">
        <w:t>Wallpaper</w:t>
      </w:r>
      <w:proofErr w:type="spellEnd"/>
      <w:r w:rsidR="00A0182B">
        <w:t xml:space="preserve"> </w:t>
      </w:r>
      <w:proofErr w:type="spellStart"/>
      <w:r w:rsidR="00A0182B">
        <w:t>Engine</w:t>
      </w:r>
      <w:proofErr w:type="spellEnd"/>
      <w:r w:rsidR="00A0182B">
        <w:t xml:space="preserve"> пояснюється не лише технічною досконалістю </w:t>
      </w:r>
      <w:proofErr w:type="spellStart"/>
      <w:r w:rsidR="00A0182B">
        <w:t>рендерингу</w:t>
      </w:r>
      <w:proofErr w:type="spellEnd"/>
      <w:r w:rsidR="00A0182B">
        <w:t xml:space="preserve">, а й створенням навколо продукту потужної спільноти через платформу </w:t>
      </w:r>
      <w:proofErr w:type="spellStart"/>
      <w:r w:rsidR="00A0182B">
        <w:t>Steam</w:t>
      </w:r>
      <w:proofErr w:type="spellEnd"/>
      <w:r w:rsidR="00A0182B">
        <w:t xml:space="preserve"> </w:t>
      </w:r>
      <w:proofErr w:type="spellStart"/>
      <w:r w:rsidR="00A0182B">
        <w:t>Workshop</w:t>
      </w:r>
      <w:proofErr w:type="spellEnd"/>
      <w:r w:rsidR="00A0182B">
        <w:t>. Це дозволило перетворити звичайну програму на цілу екосистему, де тисячі авторів створюють власний контент, використовуючи інструменти, надані розробниками.</w:t>
      </w:r>
    </w:p>
    <w:p w:rsidR="00A0182B" w:rsidRDefault="00A0182B" w:rsidP="00A0182B">
      <w:pPr>
        <w:pStyle w:val="a7"/>
      </w:pPr>
      <w:r>
        <w:t xml:space="preserve">Аналіз успіху </w:t>
      </w:r>
      <w:proofErr w:type="spellStart"/>
      <w:r>
        <w:t>Wallpaper</w:t>
      </w:r>
      <w:proofErr w:type="spellEnd"/>
      <w:r>
        <w:t xml:space="preserve"> </w:t>
      </w:r>
      <w:proofErr w:type="spellStart"/>
      <w:r>
        <w:t>Engine</w:t>
      </w:r>
      <w:proofErr w:type="spellEnd"/>
      <w:r>
        <w:t xml:space="preserve"> показує, що сучасний користувач цінує не лише естетику, а й продуктивність. Розробники цього продукту зуміли вирішити складну інженерну задачу: як відображати складну 2D та 3D графіку на робочому столі так, щоб це не заважало роботі основних програм і не виснажувало ресурси комп'ютера. Це стало можливим завдяки використанню сучасних API для роботи з </w:t>
      </w:r>
      <w:proofErr w:type="spellStart"/>
      <w:r>
        <w:t>відеокартами</w:t>
      </w:r>
      <w:proofErr w:type="spellEnd"/>
      <w:r>
        <w:t xml:space="preserve"> та глибокої інтеграції з системними процесами Windows. Успіх цього </w:t>
      </w:r>
      <w:proofErr w:type="spellStart"/>
      <w:r>
        <w:t>проєкту</w:t>
      </w:r>
      <w:proofErr w:type="spellEnd"/>
      <w:r>
        <w:t xml:space="preserve"> стимулював появу інших рішень, як-от </w:t>
      </w:r>
      <w:proofErr w:type="spellStart"/>
      <w:r>
        <w:t>Lively</w:t>
      </w:r>
      <w:proofErr w:type="spellEnd"/>
      <w:r>
        <w:t xml:space="preserve"> </w:t>
      </w:r>
      <w:proofErr w:type="spellStart"/>
      <w:r>
        <w:t>Wallpaper</w:t>
      </w:r>
      <w:proofErr w:type="spellEnd"/>
      <w:r>
        <w:t xml:space="preserve"> — відкритого та безкоштовного аналога, який фокусується на підтримці веб-технологій та відео у якості шпалер. Наявність конкуренції в цій ніші свідчить про те, що ринок засобів візуальної адаптації операційних систем продовжує зростати, а вимоги користувачів до інтерактивності та плавності інтерфейсів постійно підвищуються.</w:t>
      </w:r>
    </w:p>
    <w:p w:rsidR="00A0182B" w:rsidRDefault="00A0182B" w:rsidP="00A0182B">
      <w:pPr>
        <w:pStyle w:val="a7"/>
      </w:pPr>
      <w:r>
        <w:t>Сьогоднішній ринок засобів персоналізації робочого простору вимагає від розробників знань на стику системного програмування, графічного дизайну та психології користувача. Висока популярність динамічних систем свідчить про те, що статичний інтерфейс поступово відходить у минуле, поступаючись місцем живому середовищу, яке реагує на дії людини. Провідні корпорації, надаючи розробникам потужні мови програмування та середовища розробки, створюють умови для того, щоб навіть невеликі команди могли випускати продукти світового рівня. Глибоке вивчення існуючих на ринку рішень дозволяє зрозуміти, які технологічні прийоми є найбільш ефективними для досягнення балансу між візуальною ефектністю та системною стабільністю, що є критично важливим при розробці власного програмного забезпечення.</w:t>
      </w:r>
    </w:p>
    <w:p w:rsidR="00A0182B" w:rsidRPr="0013777E" w:rsidRDefault="00A0182B" w:rsidP="0013777E">
      <w:pPr>
        <w:pStyle w:val="a7"/>
      </w:pPr>
      <w:r>
        <w:t xml:space="preserve">Загалом, ринок програмних продуктів сьогодні рухається в бік ще більшої спеціалізації та автоматизації розробки. Використання професійних інструментів від Microsoft чи </w:t>
      </w:r>
      <w:proofErr w:type="spellStart"/>
      <w:r>
        <w:t>JetBrains</w:t>
      </w:r>
      <w:proofErr w:type="spellEnd"/>
      <w:r>
        <w:t xml:space="preserve"> дозволяє сучасному фахівцю зосередитися на створенні унікальних функцій свого продукту, не витрачаючи час на рутинні операції. Це відкриває великі можливості для реалізації творчих </w:t>
      </w:r>
      <w:proofErr w:type="spellStart"/>
      <w:r>
        <w:t>проєктів</w:t>
      </w:r>
      <w:proofErr w:type="spellEnd"/>
      <w:r>
        <w:t xml:space="preserve"> у сфері обробки інформації, де важливим є не лише технічний результат, а й правова чистота та безпека використання програмного забезпечення. Розуміння ринкових механізмів та ролі корпорацій допомагає розробнику вибрати правильну стратегію ліцензування та розповсюдження свого продукту, що є обов'язковою умовою професійної діяльності в правовому полі. Плавний перехід від аналізу комерційних успіхів корпорацій до юридичних аспектів використання їхніх технологій дозволяє комплексно поглянути на процес створення програмного забезпечення, враховуючи не лише технічні, а й правові вимоги сучасної ІТ-індустрії. Таким чином, вивчення ринкового ландшафту </w:t>
      </w:r>
      <w:proofErr w:type="spellStart"/>
      <w:r>
        <w:t>логічно</w:t>
      </w:r>
      <w:proofErr w:type="spellEnd"/>
      <w:r>
        <w:t xml:space="preserve"> підводить до розгляду питань ліцензування, які регламентують використання потужних інструментів розробки та захищають інтелектуальну власність авторів програмних продуктів.</w:t>
      </w:r>
    </w:p>
    <w:p w:rsidR="00A0182B" w:rsidRDefault="00A0182B" w:rsidP="00A0182B">
      <w:pPr>
        <w:pStyle w:val="a7"/>
      </w:pPr>
      <w:r w:rsidRPr="00F96E25">
        <w:rPr>
          <w:bCs/>
          <w:color w:val="FF0000"/>
          <w:sz w:val="28"/>
          <w:szCs w:val="28"/>
          <w:highlight w:val="yellow"/>
        </w:rPr>
        <w:t>3</w:t>
      </w:r>
      <w:r w:rsidRPr="00F96E25">
        <w:rPr>
          <w:bCs/>
          <w:color w:val="FF0000"/>
          <w:sz w:val="28"/>
          <w:szCs w:val="28"/>
        </w:rPr>
        <w:t xml:space="preserve"> </w:t>
      </w:r>
      <w:r>
        <w:t>Використання програмного забезпечення в сучасному правовому полі вимагає від фахівця чіткого розуміння природи інтелектуальної власності та юридичних механізмів, що регулюють доступ до цифрових продуктів. Програмне забезпечення, згідно з міжнародним та українським законодавством, розглядається як об’єкт авторського права, що прирівнюється до літературних творів. Це означає, що розробник або компанія-власник має виключне право на розповсюдження, зміну та використання коду, а кінцевий користувач отримує ці права лише на підставі спеціального договору, який називається ліцензією. Ліцензія є юридичним документом, що визначає обсяг повноважень користувача, територію використання та термін дії прав, забезпечуючи правовий захист як автора, так і споживача інформаційного продукту.</w:t>
      </w:r>
    </w:p>
    <w:p w:rsidR="00A0182B" w:rsidRDefault="00A0182B" w:rsidP="00A0182B">
      <w:pPr>
        <w:pStyle w:val="a7"/>
      </w:pPr>
      <w:r>
        <w:t xml:space="preserve">На сучасному ринку програмні продукти класифікуються за типами ліцензій, серед яких ключовими є </w:t>
      </w:r>
      <w:proofErr w:type="spellStart"/>
      <w:r>
        <w:t>пропрієтарне</w:t>
      </w:r>
      <w:proofErr w:type="spellEnd"/>
      <w:r>
        <w:t xml:space="preserve"> та вільне програмне забезпечення. </w:t>
      </w:r>
      <w:proofErr w:type="spellStart"/>
      <w:r>
        <w:t>Пропрієтарне</w:t>
      </w:r>
      <w:proofErr w:type="spellEnd"/>
      <w:r>
        <w:t xml:space="preserve"> (власницьке) програмне забезпечення характеризується тим, що його вихідний код є закритим для користувача, а правовласник зберігає за собою повний контроль над продуктом. Укладаючи ліцензійну угоду з кінцевим користувачем (EULA), особа погоджується на певні обмеження: заборону на копіювання, декомпіляцію чи передачу </w:t>
      </w:r>
      <w:proofErr w:type="spellStart"/>
      <w:r>
        <w:t>софту</w:t>
      </w:r>
      <w:proofErr w:type="spellEnd"/>
      <w:r>
        <w:t xml:space="preserve"> третім особам. Прикладом такої моделі є продукти корпорації Microsoft або </w:t>
      </w:r>
      <w:proofErr w:type="spellStart"/>
      <w:r>
        <w:t>Adobe</w:t>
      </w:r>
      <w:proofErr w:type="spellEnd"/>
      <w:r>
        <w:t>. Головною перевагою такої моделі для професійної діяльності є гарантія стабільності, регулярні оновлення та наявність офіційної технічної підтримки, що є критично важливим для великих підприємств та державних установ.</w:t>
      </w:r>
    </w:p>
    <w:p w:rsidR="00A0182B" w:rsidRDefault="00A0182B" w:rsidP="00A0182B">
      <w:pPr>
        <w:pStyle w:val="a7"/>
      </w:pPr>
      <w:r>
        <w:t xml:space="preserve">На противагу </w:t>
      </w:r>
      <w:proofErr w:type="spellStart"/>
      <w:r>
        <w:t>пропрієтарним</w:t>
      </w:r>
      <w:proofErr w:type="spellEnd"/>
      <w:r>
        <w:t xml:space="preserve"> моделям, великої популярності набуло вільне програмне забезпечення (</w:t>
      </w:r>
      <w:proofErr w:type="spellStart"/>
      <w:r>
        <w:t>Free</w:t>
      </w:r>
      <w:proofErr w:type="spellEnd"/>
      <w:r>
        <w:t xml:space="preserve"> </w:t>
      </w:r>
      <w:proofErr w:type="spellStart"/>
      <w:r>
        <w:t>Software</w:t>
      </w:r>
      <w:proofErr w:type="spellEnd"/>
      <w:r>
        <w:t xml:space="preserve">) та програмне забезпечення з відкритим </w:t>
      </w:r>
      <w:proofErr w:type="spellStart"/>
      <w:r>
        <w:t>сихідним</w:t>
      </w:r>
      <w:proofErr w:type="spellEnd"/>
      <w:r>
        <w:t xml:space="preserve"> кодом (</w:t>
      </w:r>
      <w:proofErr w:type="spellStart"/>
      <w:r>
        <w:t>Open</w:t>
      </w:r>
      <w:proofErr w:type="spellEnd"/>
      <w:r>
        <w:t xml:space="preserve"> </w:t>
      </w:r>
      <w:proofErr w:type="spellStart"/>
      <w:r>
        <w:t>Source</w:t>
      </w:r>
      <w:proofErr w:type="spellEnd"/>
      <w:r>
        <w:t xml:space="preserve">). Філософія вільного ПЗ базується на «чотирьох свободах», сформульованих Річардом </w:t>
      </w:r>
      <w:proofErr w:type="spellStart"/>
      <w:r>
        <w:t>Столлманом</w:t>
      </w:r>
      <w:proofErr w:type="spellEnd"/>
      <w:r>
        <w:t xml:space="preserve">: свобода запускати програму з будь-якою метою, свобода вивчати та змінювати її код, свобода розповсюджувати копії та свобода покращувати програму і публікувати ці покращення. Найбільш відомими ліцензіями цього типу є GNU </w:t>
      </w:r>
      <w:proofErr w:type="spellStart"/>
      <w:r>
        <w:t>General</w:t>
      </w:r>
      <w:proofErr w:type="spellEnd"/>
      <w:r>
        <w:t xml:space="preserve"> </w:t>
      </w:r>
      <w:proofErr w:type="spellStart"/>
      <w:r>
        <w:t>Public</w:t>
      </w:r>
      <w:proofErr w:type="spellEnd"/>
      <w:r>
        <w:t xml:space="preserve"> </w:t>
      </w:r>
      <w:proofErr w:type="spellStart"/>
      <w:r>
        <w:t>License</w:t>
      </w:r>
      <w:proofErr w:type="spellEnd"/>
      <w:r>
        <w:t xml:space="preserve"> (GPL), MIT та </w:t>
      </w:r>
      <w:proofErr w:type="spellStart"/>
      <w:r>
        <w:t>Apache</w:t>
      </w:r>
      <w:proofErr w:type="spellEnd"/>
      <w:r>
        <w:t xml:space="preserve"> </w:t>
      </w:r>
      <w:proofErr w:type="spellStart"/>
      <w:r>
        <w:t>License</w:t>
      </w:r>
      <w:proofErr w:type="spellEnd"/>
      <w:r>
        <w:t xml:space="preserve">. Використання відкритого </w:t>
      </w:r>
      <w:proofErr w:type="spellStart"/>
      <w:r>
        <w:t>софту</w:t>
      </w:r>
      <w:proofErr w:type="spellEnd"/>
      <w:r>
        <w:t xml:space="preserve"> дозволяє розробникам значно прискорювати процес створення нових продуктів, оскільки вони можуть легально використовувати готові бібліотеки та компоненти, створені світовою спільнотою. Для фахівця з обробки інформації це відкриває доступ до потужних інструментів, таких як операційні системи на базі </w:t>
      </w:r>
      <w:proofErr w:type="spellStart"/>
      <w:r>
        <w:t>Linux</w:t>
      </w:r>
      <w:proofErr w:type="spellEnd"/>
      <w:r>
        <w:t xml:space="preserve"> або мови програмування на кшталт </w:t>
      </w:r>
      <w:proofErr w:type="spellStart"/>
      <w:r>
        <w:t>Python</w:t>
      </w:r>
      <w:proofErr w:type="spellEnd"/>
      <w:r>
        <w:t>, без значних фінансових витрат на ліцензійні відрахування.</w:t>
      </w:r>
    </w:p>
    <w:p w:rsidR="0013777E" w:rsidRDefault="0013777E" w:rsidP="00A0182B">
      <w:pPr>
        <w:pStyle w:val="a7"/>
      </w:pPr>
      <w:r w:rsidRPr="0013777E">
        <w:rPr>
          <w:noProof/>
        </w:rPr>
        <w:drawing>
          <wp:inline distT="0" distB="0" distL="0" distR="0">
            <wp:extent cx="6120130" cy="4080087"/>
            <wp:effectExtent l="0" t="0" r="0" b="0"/>
            <wp:docPr id="27" name="Рисунок 27" descr="C:\Users\temaune\Desktop\DynamicWallpaper2\теорія\всяке\графіка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maune\Desktop\DynamicWallpaper2\теорія\всяке\графіка 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4080087"/>
                    </a:xfrm>
                    <a:prstGeom prst="rect">
                      <a:avLst/>
                    </a:prstGeom>
                    <a:noFill/>
                    <a:ln>
                      <a:noFill/>
                    </a:ln>
                  </pic:spPr>
                </pic:pic>
              </a:graphicData>
            </a:graphic>
          </wp:inline>
        </w:drawing>
      </w:r>
    </w:p>
    <w:p w:rsidR="00A0182B" w:rsidRDefault="00A0182B" w:rsidP="00A0182B">
      <w:pPr>
        <w:pStyle w:val="a7"/>
      </w:pPr>
      <w:r>
        <w:t xml:space="preserve">Переваги використання саме ліцензійного програмного забезпечення, незалежно від того, чи є воно платним чи вільним, полягають передусім у безпеці та стабільності. Легальні програмні продукти отримують регулярні </w:t>
      </w:r>
      <w:proofErr w:type="spellStart"/>
      <w:r>
        <w:t>патчі</w:t>
      </w:r>
      <w:proofErr w:type="spellEnd"/>
      <w:r>
        <w:t xml:space="preserve"> безпеки, які закривають критичні вразливості, що їх можуть використати зловмисники для викрадення персональних даних чи пошкодження систем. Використання «піратських» копій, навпаки, несе величезні ризики: часто такі версії містять вбудоване шкідливе програмне забезпечення, віруси-шифрувальники або шпигунські модулі. Крім того, ліцензійний </w:t>
      </w:r>
      <w:proofErr w:type="spellStart"/>
      <w:r>
        <w:t>софт</w:t>
      </w:r>
      <w:proofErr w:type="spellEnd"/>
      <w:r>
        <w:t xml:space="preserve"> гарантує коректну роботу всіх функцій програми та її сумісність з іншими компонентами системи, що є обов’язковою умовою професійного виконання робочих завдань оператором.</w:t>
      </w:r>
    </w:p>
    <w:p w:rsidR="00A0182B" w:rsidRDefault="00A0182B" w:rsidP="00A0182B">
      <w:pPr>
        <w:pStyle w:val="a7"/>
      </w:pPr>
      <w:r>
        <w:t xml:space="preserve">Юридичний аспект використання програмного забезпечення в Україні регулюється Законом «Про авторське право і суміжні права», Цивільним та Кримінальним кодексами. Держава суворо регламентує відповідальність за порушення авторських прав, що особливо актуально в контексті європейської інтеграції та гармонізації вітчизняного законодавства зі стандартами ЄС. За використання неліцензійного програмного забезпечення передбачена адміністративна, цивільно-правова та кримінальна відповідальність. Адміністративні санкції зазвичай полягають у накладенні значних штрафів та конфіскації обладнання з незаконно встановленим </w:t>
      </w:r>
      <w:proofErr w:type="spellStart"/>
      <w:r>
        <w:t>софтом</w:t>
      </w:r>
      <w:proofErr w:type="spellEnd"/>
      <w:r>
        <w:t xml:space="preserve">. Кримінальна відповідальність, згідно зі статтею 176 Кримінального кодексу України, настає у разі заподіяння правовласнику шкоди у значному розмірі та може передбачати не лише штрафи, а й позбавлення волі, що робить питання легальності </w:t>
      </w:r>
      <w:proofErr w:type="spellStart"/>
      <w:r>
        <w:t>софту</w:t>
      </w:r>
      <w:proofErr w:type="spellEnd"/>
      <w:r>
        <w:t xml:space="preserve"> критично важливим для будь-якої організації чи приватного фахівця.</w:t>
      </w:r>
    </w:p>
    <w:p w:rsidR="00A0182B" w:rsidRDefault="00A0182B" w:rsidP="00A0182B">
      <w:pPr>
        <w:pStyle w:val="a7"/>
      </w:pPr>
      <w:r>
        <w:t xml:space="preserve">Правова грамотність оператора з обробки інформації та програмного забезпечення передбачає вміння проводити аудит використовуваних інструментів та розрізняти легальний контент від нелегального. Кваліфікований фахівець повинен розуміти, що кожен програмний продукт, навіть безкоштовний, має свою ліцензійну угоду, умови якої необхідно неухильно виконувати. Це стосується і розробки власних програмних продуктів: вибір правильної ліцензії для свого </w:t>
      </w:r>
      <w:proofErr w:type="spellStart"/>
      <w:r>
        <w:t>проєкту</w:t>
      </w:r>
      <w:proofErr w:type="spellEnd"/>
      <w:r>
        <w:t xml:space="preserve"> дозволяє захистити власні напрацювання від незаконного копіювання або, навпаки, дати можливість спільноті розвивати ідею автора в межах відкритого коду. Дотримання авторських прав не лише захищає від юридичних ризиків, а й сприяє формуванню цивілізованого ІТ-ринку, де праця розробника належним чином оцінюється та захищається законом.</w:t>
      </w:r>
    </w:p>
    <w:p w:rsidR="00F96E25" w:rsidRPr="0013777E" w:rsidRDefault="00A0182B" w:rsidP="0013777E">
      <w:pPr>
        <w:pStyle w:val="a7"/>
      </w:pPr>
      <w:r>
        <w:t xml:space="preserve">Зв’язок правових аспектів із професійною діяльністю оператора стає ще більш очевидним при переході до практичної реалізації програмних рішень. Розуміння меж дозволеного використання інструментів та бібліотек дозволяє розробнику будувати архітектурно правильні та юридично чисті системи. Коли питання легальності інструментарію вирішене, фахівець може повністю зосередитися на технічній досконалості продукту. Правова чистота </w:t>
      </w:r>
      <w:proofErr w:type="spellStart"/>
      <w:r>
        <w:t>проєкту</w:t>
      </w:r>
      <w:proofErr w:type="spellEnd"/>
      <w:r>
        <w:t xml:space="preserve"> є фундаментом, на якому згодом вибудовується складна архітектура програми, що базується на об’єктно-орієнтованих принципах та стандартах чистого коду. Таким чином, юридична підготовка </w:t>
      </w:r>
      <w:proofErr w:type="spellStart"/>
      <w:r>
        <w:t>логічно</w:t>
      </w:r>
      <w:proofErr w:type="spellEnd"/>
      <w:r>
        <w:t xml:space="preserve"> передує глибокому вивченню архітектурних засад програмування, оскільки лише на базі ліцензійного та безпечного інструментарію можна впроваджувати передові інженерні методики, такі як принципи SOLID, що забезпечують якість та довговічність створюваного програмного забезпечення.</w:t>
      </w:r>
    </w:p>
    <w:p w:rsidR="00F96E25" w:rsidRDefault="00F96E25" w:rsidP="00F96E25">
      <w:pPr>
        <w:pStyle w:val="a7"/>
      </w:pPr>
      <w:r w:rsidRPr="00F96E25">
        <w:rPr>
          <w:bCs/>
          <w:color w:val="FF0000"/>
          <w:sz w:val="28"/>
          <w:szCs w:val="28"/>
          <w:highlight w:val="yellow"/>
        </w:rPr>
        <w:t>4</w:t>
      </w:r>
      <w:r>
        <w:rPr>
          <w:bCs/>
          <w:sz w:val="28"/>
          <w:szCs w:val="28"/>
        </w:rPr>
        <w:t xml:space="preserve"> </w:t>
      </w:r>
      <w:r>
        <w:t xml:space="preserve">Побудова сучасних програмних комплексів вимагає від розробника не лише знання синтаксису конкретної мови, а й глибокого розуміння архітектурних засад, які забезпечують життєздатність та гнучкість системи. Фундаментом такої архітектури є об’єктно-орієнтована парадигма, яка дозволяє перетворити абстрактний набір команд у логічну та структуровану модель реального чи віртуального світу. Основним завданням архітектурного </w:t>
      </w:r>
      <w:proofErr w:type="spellStart"/>
      <w:r>
        <w:t>проєктування</w:t>
      </w:r>
      <w:proofErr w:type="spellEnd"/>
      <w:r>
        <w:t xml:space="preserve"> є мінімізація складності та забезпечення можливості безболісного внесення змін у майбутньому, що досягається завдяки дотриманню чітких канонів та принципів. Кожен професійний програмний продукт, незалежно від його масштабу, починається з вибору об’єктної моделі, де дані та методи їх обробки нерозривно пов’язані, утворюючи цілісні програмні сутності.</w:t>
      </w:r>
    </w:p>
    <w:p w:rsidR="00F96E25" w:rsidRDefault="00F96E25" w:rsidP="00F96E25">
      <w:pPr>
        <w:pStyle w:val="a7"/>
      </w:pPr>
      <w:r>
        <w:t xml:space="preserve">Першим і найбільш фундаментальним стовпом об’єктно-орієнтованого програмування є абстракція. Вона дозволяє розробнику зосередитися на ключових характеристиках об’єкта, відкидаючи другорядні деталі, які не мають значення в конкретному контексті. Абстракція є процесом виділення спільних рис для групи об’єктів та створення на їх основі моделей, що описують сутність явища. У програмуванні це реалізується через створення інтерфейсів та абстрактних класів, які визначають, «що» саме має робити об’єкт, не уточнюючи, «як» він це буде робити. Це створює високий рівень узагальнення, що дозволяє програмісту мислити концептуальними категоріями, а не </w:t>
      </w:r>
      <w:proofErr w:type="spellStart"/>
      <w:r>
        <w:t>низькорівневими</w:t>
      </w:r>
      <w:proofErr w:type="spellEnd"/>
      <w:r>
        <w:t xml:space="preserve"> операціями, що значно підвищує інтелектуальний рівень розробки та полегшує проектування інтерфейсів взаємодії.</w:t>
      </w:r>
    </w:p>
    <w:p w:rsidR="00F96E25" w:rsidRDefault="00F96E25" w:rsidP="00F96E25">
      <w:pPr>
        <w:pStyle w:val="a7"/>
      </w:pPr>
      <w:r>
        <w:t xml:space="preserve">Другим критично важливим принципом є інкапсуляція, яка забезпечує захист внутрішнього стану об’єкта від несанкціонованого втручання ззовні. Інкапсуляція полягає в об’єднанні даних та методів, які працюють з цими даними, в межах одного класу, причому прямий доступ до полів об’єкта зазвичай обмежується. Це реалізується за допомогою специфікаторів доступу, що дозволяє приховати внутрішню реалізацію і виставити назовні лише чітко визначений інтерфейс взаємодії. Такий підхід гарантує цілісність об’єкта: жоден зовнішній компонент не може змінити внутрішній стан системи таким чином, щоб це призвело до помилки чи некоректної поведінки. Інкапсуляція робить програмні модулі незалежними, що дозволяє розробнику змінювати внутрішній алгоритм роботи класу, не впливаючи на інші частини системи, що є ключовим фактором стабільності </w:t>
      </w:r>
      <w:proofErr w:type="spellStart"/>
      <w:r>
        <w:t>софту</w:t>
      </w:r>
      <w:proofErr w:type="spellEnd"/>
      <w:r>
        <w:t>.</w:t>
      </w:r>
    </w:p>
    <w:p w:rsidR="00F96E25" w:rsidRDefault="00F96E25" w:rsidP="00F96E25">
      <w:pPr>
        <w:pStyle w:val="a7"/>
      </w:pPr>
      <w:r>
        <w:t xml:space="preserve">Наслідування, як третій стовп ООП, дозволяє будувати ієрархічні структури та забезпечує ефективне повторне використання коду. Цей принцип дає можливість створювати нові класи на основі вже існуючих, успадковуючи їхні властивості та поведінку, а також додаючи нові або </w:t>
      </w:r>
      <w:proofErr w:type="spellStart"/>
      <w:r>
        <w:t>перевизначаючи</w:t>
      </w:r>
      <w:proofErr w:type="spellEnd"/>
      <w:r>
        <w:t xml:space="preserve"> наявні функції. Це значно скорочує обсяг дублювання коду та дозволяє вибудовувати логічні зв’язки типу «є частиною» або «є різновидом». Проте професійне застосування наслідування вимагає обережності, оскільки занадто глибока ієрархія може призвести до надмірної жорсткості системи. Правильно спроектоване наслідування дозволяє виділити загальну логіку в базові класи, залишаючи специфічні деталі для похідних сутностей, що робить архітектуру логічною та ієрархічно вивіреною.</w:t>
      </w:r>
    </w:p>
    <w:p w:rsidR="00F96E25" w:rsidRDefault="00F96E25" w:rsidP="00F96E25">
      <w:pPr>
        <w:pStyle w:val="a7"/>
      </w:pPr>
      <w:r>
        <w:t xml:space="preserve">Четвертим стовпом є поліморфізм, який надає можливість використовувати єдиний інтерфейс для роботи з об’єктами різних типів. Це означає, що одна і та сама команда може виконуватися по-різному залежно від того, до якого саме об’єкта вона застосована. Поліморфізм реалізується через механізми перевантаження методів та, що більш важливо, через віртуальні функції та </w:t>
      </w:r>
      <w:proofErr w:type="spellStart"/>
      <w:r>
        <w:t>перевизначення</w:t>
      </w:r>
      <w:proofErr w:type="spellEnd"/>
      <w:r>
        <w:t xml:space="preserve"> методів у похідних класах. Завдяки поліморфізму розробник може написати код, який працює з базовим типом, і цей код буде автоматично </w:t>
      </w:r>
      <w:proofErr w:type="spellStart"/>
      <w:r>
        <w:t>коректно</w:t>
      </w:r>
      <w:proofErr w:type="spellEnd"/>
      <w:r>
        <w:t xml:space="preserve"> працювати з будь-яким новим похідним класом, який з’явиться в майбутньому. Це забезпечує неймовірну гнучкість системи та дозволяє реалізовувати складну поведінку через прості та уніфіковані інтерфейси взаємодії, що є вершиною об’єктно-орієнтованого мислення.</w:t>
      </w:r>
    </w:p>
    <w:p w:rsidR="00F96E25" w:rsidRDefault="00F96E25" w:rsidP="00F96E25">
      <w:pPr>
        <w:pStyle w:val="a7"/>
      </w:pPr>
      <w:r>
        <w:t xml:space="preserve">Проте самого лише розуміння стовпів ООП недостатньо для створення систем промислового рівня. Для вирішення проблем жорсткості та поганої </w:t>
      </w:r>
      <w:proofErr w:type="spellStart"/>
      <w:r>
        <w:t>підтримуваності</w:t>
      </w:r>
      <w:proofErr w:type="spellEnd"/>
      <w:r>
        <w:t xml:space="preserve"> коду була розроблена система принципів SOLID, яка сьогодні вважається каноном об’єктно-орієнтованого дизайну. Перший принцип —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 xml:space="preserve"> (Принцип єдиної відповідальності) — стверджує, що у класу повинна бути лише одна причина для зміни. Це означає, що кожна програмна сутність має вирішувати одне конкретне завдання. Коли клас бере на себе забагато функцій, він стає складним, заплутаним і будь-яка зміна в одній його частині може </w:t>
      </w:r>
      <w:proofErr w:type="spellStart"/>
      <w:r>
        <w:t>неочікувано</w:t>
      </w:r>
      <w:proofErr w:type="spellEnd"/>
      <w:r>
        <w:t xml:space="preserve"> зламати іншу. Дотримання цього принципу призводить до створення маленьких, зрозумілих та легко </w:t>
      </w:r>
      <w:proofErr w:type="spellStart"/>
      <w:r>
        <w:t>тестованих</w:t>
      </w:r>
      <w:proofErr w:type="spellEnd"/>
      <w:r>
        <w:t xml:space="preserve"> класів, які є цеглинками надійної архітектури.</w:t>
      </w:r>
    </w:p>
    <w:p w:rsidR="00F96E25" w:rsidRDefault="00F96E25" w:rsidP="00F96E25">
      <w:pPr>
        <w:pStyle w:val="a7"/>
      </w:pPr>
      <w:r>
        <w:t xml:space="preserve">Другий принцип — </w:t>
      </w:r>
      <w:proofErr w:type="spellStart"/>
      <w:r>
        <w:t>Open</w:t>
      </w:r>
      <w:proofErr w:type="spellEnd"/>
      <w:r>
        <w:t>/</w:t>
      </w:r>
      <w:proofErr w:type="spellStart"/>
      <w:r>
        <w:t>Closed</w:t>
      </w:r>
      <w:proofErr w:type="spellEnd"/>
      <w:r>
        <w:t xml:space="preserve"> </w:t>
      </w:r>
      <w:proofErr w:type="spellStart"/>
      <w:r>
        <w:t>Principle</w:t>
      </w:r>
      <w:proofErr w:type="spellEnd"/>
      <w:r>
        <w:t xml:space="preserve"> (Принцип відкритості/закритості) — говорить про те, що програмні сутності мають бути відкритими для розширення, але закритими для модифікації. Це означає, що ми повинні мати можливість додавати новий функціонал у систему, не змінюючи вже існуючий та протестований код. Це досягається через активне використання абстракцій та інтерфейсів. Замість того, щоб вносити зміни безпосередньо в логіку класу, розробник створює нові класи, які реалізують потрібну поведінку через успадкування чи реалізацію інтерфейсів. Такий підхід мінімізує ризик появи нових </w:t>
      </w:r>
      <w:proofErr w:type="spellStart"/>
      <w:r>
        <w:t>багів</w:t>
      </w:r>
      <w:proofErr w:type="spellEnd"/>
      <w:r>
        <w:t xml:space="preserve"> у стабільно працюючих частинах системи, що є критично важливим для великих і довготривалих </w:t>
      </w:r>
      <w:proofErr w:type="spellStart"/>
      <w:r>
        <w:t>проєктів</w:t>
      </w:r>
      <w:proofErr w:type="spellEnd"/>
      <w:r>
        <w:t>.</w:t>
      </w:r>
    </w:p>
    <w:p w:rsidR="00F96E25" w:rsidRDefault="00F96E25" w:rsidP="00F96E25">
      <w:pPr>
        <w:pStyle w:val="a7"/>
      </w:pPr>
      <w:r>
        <w:t xml:space="preserve">Третій принцип — </w:t>
      </w:r>
      <w:proofErr w:type="spellStart"/>
      <w:r>
        <w:t>Liskov</w:t>
      </w:r>
      <w:proofErr w:type="spellEnd"/>
      <w:r>
        <w:t xml:space="preserve"> </w:t>
      </w:r>
      <w:proofErr w:type="spellStart"/>
      <w:r>
        <w:t>Substitution</w:t>
      </w:r>
      <w:proofErr w:type="spellEnd"/>
      <w:r>
        <w:t xml:space="preserve"> </w:t>
      </w:r>
      <w:proofErr w:type="spellStart"/>
      <w:r>
        <w:t>Principle</w:t>
      </w:r>
      <w:proofErr w:type="spellEnd"/>
      <w:r>
        <w:t xml:space="preserve"> (Принцип підстановки </w:t>
      </w:r>
      <w:proofErr w:type="spellStart"/>
      <w:r>
        <w:t>Барбари</w:t>
      </w:r>
      <w:proofErr w:type="spellEnd"/>
      <w:r>
        <w:t xml:space="preserve"> </w:t>
      </w:r>
      <w:proofErr w:type="spellStart"/>
      <w:r>
        <w:t>Лісков</w:t>
      </w:r>
      <w:proofErr w:type="spellEnd"/>
      <w:r>
        <w:t xml:space="preserve">) — встановлює правила правильного успадкування. Він стверджує, що об’єкти в програмі повинні бути замінними на їхні підтипи без зміни коректності роботи програми. Простіше кажучи, похідний клас не повинен порушувати очікувань, які закладені в базовому класі. Якщо ми маємо функцію, що працює з базовим типом, вона повинна працювати так само </w:t>
      </w:r>
      <w:proofErr w:type="spellStart"/>
      <w:r>
        <w:t>коректно</w:t>
      </w:r>
      <w:proofErr w:type="spellEnd"/>
      <w:r>
        <w:t xml:space="preserve"> і з будь-яким його нащадком. Порушення цього принципу часто свідчить про помилкову архітектуру, де наслідування застосовується лише заради повторного використання коду, а не через логічну спорідненість об’єктів, що в майбутньому призводить до непередбачуваних помилок при використанні поліморфізму.</w:t>
      </w:r>
    </w:p>
    <w:p w:rsidR="00F96E25" w:rsidRDefault="00F96E25" w:rsidP="00F96E25">
      <w:pPr>
        <w:pStyle w:val="a7"/>
      </w:pPr>
      <w:r>
        <w:t xml:space="preserve">Четвертий принцип — </w:t>
      </w:r>
      <w:proofErr w:type="spellStart"/>
      <w:r>
        <w:t>Interface</w:t>
      </w:r>
      <w:proofErr w:type="spellEnd"/>
      <w:r>
        <w:t xml:space="preserve"> </w:t>
      </w:r>
      <w:proofErr w:type="spellStart"/>
      <w:r>
        <w:t>Segregation</w:t>
      </w:r>
      <w:proofErr w:type="spellEnd"/>
      <w:r>
        <w:t xml:space="preserve"> </w:t>
      </w:r>
      <w:proofErr w:type="spellStart"/>
      <w:r>
        <w:t>Principle</w:t>
      </w:r>
      <w:proofErr w:type="spellEnd"/>
      <w:r>
        <w:t xml:space="preserve"> (Принцип розділення інтерфейсу) — спрямований на боротьбу з «товстими» інтерфейсами. Він стверджує, що клієнти не повинні залежати від методів, які вони не використовують. Замість одного універсального інтерфейсу, що містить десятки методів на всі випадки життя, краще створити декілька вузькоспеціалізованих інтерфейсів. Це дозволяє розробникам реалізовувати лише ті функції, які їм дійсно потрібні, і уникати ситуацій, коли клас змушений мати «порожні» реалізації методів лише для того, щоб відповідати вимогам контракту. Розділення інтерфейсів робить систему більш гнучкою, зменшує зв’язність між компонентами та полегшує розуміння коду.</w:t>
      </w:r>
    </w:p>
    <w:p w:rsidR="00F96E25" w:rsidRDefault="00F96E25" w:rsidP="00F96E25">
      <w:pPr>
        <w:pStyle w:val="a7"/>
      </w:pPr>
      <w:r>
        <w:t xml:space="preserve">П’ятий принцип — </w:t>
      </w:r>
      <w:proofErr w:type="spellStart"/>
      <w:r>
        <w:t>Dependency</w:t>
      </w:r>
      <w:proofErr w:type="spellEnd"/>
      <w:r>
        <w:t xml:space="preserve"> </w:t>
      </w:r>
      <w:proofErr w:type="spellStart"/>
      <w:r>
        <w:t>Inversion</w:t>
      </w:r>
      <w:proofErr w:type="spellEnd"/>
      <w:r>
        <w:t xml:space="preserve"> </w:t>
      </w:r>
      <w:proofErr w:type="spellStart"/>
      <w:r>
        <w:t>Principle</w:t>
      </w:r>
      <w:proofErr w:type="spellEnd"/>
      <w:r>
        <w:t xml:space="preserve"> (Принцип інверсії </w:t>
      </w:r>
      <w:proofErr w:type="spellStart"/>
      <w:r>
        <w:t>залежностей</w:t>
      </w:r>
      <w:proofErr w:type="spellEnd"/>
      <w:r>
        <w:t xml:space="preserve">) — є ключовим для створення систем з низькою зв’язністю. Він стверджує, що модулі верхніх рівнів не повинні залежати від модулів нижніх рівнів; обидва мають залежати від абстракцій. Крім того, абстракції не повинні залежати від деталей, а деталі мають залежати від абстракцій. У практичному сенсі це означає, що ми не повинні створювати екземпляри конкретних класів безпосередньо всередині інших класів. Замість цього залежності мають передаватися ззовні (через конструктори чи методи). Це дозволяє легко замінювати реалізації (наприклад, змінити тип бази даних чи спосіб </w:t>
      </w:r>
      <w:proofErr w:type="spellStart"/>
      <w:r>
        <w:t>рендерингу</w:t>
      </w:r>
      <w:proofErr w:type="spellEnd"/>
      <w:r>
        <w:t xml:space="preserve"> графіки), не змінюючи логіку високого рівня, що робить програму надзвичайно адаптивною до змін зовнішнього середовища.</w:t>
      </w:r>
    </w:p>
    <w:p w:rsidR="00064C78" w:rsidRDefault="00064C78" w:rsidP="00F96E25">
      <w:pPr>
        <w:pStyle w:val="a7"/>
      </w:pPr>
      <w:r>
        <w:rPr>
          <w:noProof/>
        </w:rPr>
        <w:drawing>
          <wp:inline distT="0" distB="0" distL="0" distR="0">
            <wp:extent cx="6120130" cy="3836499"/>
            <wp:effectExtent l="0" t="0" r="0" b="0"/>
            <wp:docPr id="29" name="Рисунок 29" descr="C:\Users\temaune\AppData\Local\Microsoft\Windows\INetCache\Content.Word\графіка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emaune\AppData\Local\Microsoft\Windows\INetCache\Content.Word\графіка 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3836499"/>
                    </a:xfrm>
                    <a:prstGeom prst="rect">
                      <a:avLst/>
                    </a:prstGeom>
                    <a:noFill/>
                    <a:ln>
                      <a:noFill/>
                    </a:ln>
                  </pic:spPr>
                </pic:pic>
              </a:graphicData>
            </a:graphic>
          </wp:inline>
        </w:drawing>
      </w:r>
    </w:p>
    <w:p w:rsidR="00F96E25" w:rsidRDefault="00F96E25" w:rsidP="00F96E25">
      <w:pPr>
        <w:pStyle w:val="a7"/>
      </w:pPr>
      <w:r>
        <w:t>Важливою частиною сучасної об’єктно-</w:t>
      </w:r>
      <w:proofErr w:type="spellStart"/>
      <w:r>
        <w:t>ориєнтованої</w:t>
      </w:r>
      <w:proofErr w:type="spellEnd"/>
      <w:r>
        <w:t xml:space="preserve"> архітектури є технологія рефлексії (</w:t>
      </w:r>
      <w:proofErr w:type="spellStart"/>
      <w:r>
        <w:t>introspection</w:t>
      </w:r>
      <w:proofErr w:type="spellEnd"/>
      <w:r>
        <w:t xml:space="preserve">), яка дозволяє програмі аналізувати власну структуру безпосередньо під час виконання. Рефлексія дає можливість отримувати інформацію про класи, методи, поля та властивості об’єктів, навіть якщо вони не були відомі на етапі компіляції. Це дозволяє створювати надзвичайно гнучкі </w:t>
      </w:r>
      <w:proofErr w:type="spellStart"/>
      <w:r>
        <w:t>фреймворки</w:t>
      </w:r>
      <w:proofErr w:type="spellEnd"/>
      <w:r>
        <w:t xml:space="preserve">, які можуть автоматично конфігурувати систему, керувати </w:t>
      </w:r>
      <w:proofErr w:type="spellStart"/>
      <w:r>
        <w:t>залежностями</w:t>
      </w:r>
      <w:proofErr w:type="spellEnd"/>
      <w:r>
        <w:t xml:space="preserve"> або перетворювати дані з одного формату в інший. Наприклад, саме завдяки рефлексії працюють сучасні системи автоматичного створення графічних інтерфейсів або </w:t>
      </w:r>
      <w:proofErr w:type="spellStart"/>
      <w:r>
        <w:t>серіалізації</w:t>
      </w:r>
      <w:proofErr w:type="spellEnd"/>
      <w:r>
        <w:t xml:space="preserve"> об’єктів у формат JSON чи XML. Хоча рефлексія дещо знижує швидкодію через динамічну перевірку типів, її роль у забезпеченні гнучкості та автоматизації розробки є неоціненною для сучасних багатошарових додатків.</w:t>
      </w:r>
    </w:p>
    <w:p w:rsidR="00F96E25" w:rsidRDefault="00F96E25" w:rsidP="00F96E25">
      <w:pPr>
        <w:pStyle w:val="a7"/>
      </w:pPr>
      <w:r>
        <w:t xml:space="preserve">Роль рефлексії у сучасних </w:t>
      </w:r>
      <w:proofErr w:type="spellStart"/>
      <w:r>
        <w:t>фреймворках</w:t>
      </w:r>
      <w:proofErr w:type="spellEnd"/>
      <w:r>
        <w:t xml:space="preserve"> (таких як </w:t>
      </w:r>
      <w:proofErr w:type="spellStart"/>
      <w:r>
        <w:t>Spring</w:t>
      </w:r>
      <w:proofErr w:type="spellEnd"/>
      <w:r>
        <w:t xml:space="preserve">, </w:t>
      </w:r>
      <w:proofErr w:type="spellStart"/>
      <w:r>
        <w:t>Hibernate</w:t>
      </w:r>
      <w:proofErr w:type="spellEnd"/>
      <w:r>
        <w:t xml:space="preserve"> чи вбудовані засоби </w:t>
      </w:r>
      <w:proofErr w:type="spellStart"/>
      <w:r>
        <w:t>Python</w:t>
      </w:r>
      <w:proofErr w:type="spellEnd"/>
      <w:r>
        <w:t xml:space="preserve">) полягає в реалізації концепції </w:t>
      </w:r>
      <w:proofErr w:type="spellStart"/>
      <w:r>
        <w:t>метапрограмування</w:t>
      </w:r>
      <w:proofErr w:type="spellEnd"/>
      <w:r>
        <w:t xml:space="preserve">. Це дозволяє розробникам писати код, який керує іншим кодом, створюючи динамічні проксі-об’єкти, анотації та декоратори. Завдяки цьому архітектура стає декларативною: ми описуємо «що» ми хочемо отримати за допомогою метаданих, а система сама вирішує, «як» це реалізувати, аналізуючи об’єкти через механізми рефлексії. Це кардинально змінює підхід до побудови </w:t>
      </w:r>
      <w:proofErr w:type="spellStart"/>
      <w:r>
        <w:t>софту</w:t>
      </w:r>
      <w:proofErr w:type="spellEnd"/>
      <w:r>
        <w:t xml:space="preserve">, роблячи його більш інтелектуальним та здатним до </w:t>
      </w:r>
      <w:proofErr w:type="spellStart"/>
      <w:r>
        <w:t>самоналаштування</w:t>
      </w:r>
      <w:proofErr w:type="spellEnd"/>
      <w:r>
        <w:t xml:space="preserve"> під потреби конкретного користувача чи умови експлуатації.</w:t>
      </w:r>
    </w:p>
    <w:p w:rsidR="00F96E25" w:rsidRDefault="00F96E25" w:rsidP="00F96E25">
      <w:pPr>
        <w:pStyle w:val="a7"/>
      </w:pPr>
      <w:r>
        <w:t xml:space="preserve">Застосування всіх цих архітектурних засад у </w:t>
      </w:r>
      <w:proofErr w:type="spellStart"/>
      <w:r>
        <w:t>проєкті</w:t>
      </w:r>
      <w:proofErr w:type="spellEnd"/>
      <w:r>
        <w:t xml:space="preserve"> динамічних шпалер дозволяє перетворити звичайний візуальний ефект на надійну та розширювану систему. Наприклад, використовуючи абстракцію, можна визначити загальний клас для всіх візуальних ефектів, а за допомогою поліморфізму — запускати їх через єдиний цикл оновлення, незалежно від того, чи це складна 3D-сцена, чи проста анімація часток. Інкапсуляція допоможе приховати складні математичні розрахунки всередині класів-ефектів, а принципи SOLID забезпечать можливість легко додавати нові типи шпалер або змінювати джерела даних без переписування ядра програми. Такий архітектурний підхід гарантує, що програма буде не лише ефектною ззовні, а й </w:t>
      </w:r>
      <w:proofErr w:type="spellStart"/>
      <w:r>
        <w:t>професійно</w:t>
      </w:r>
      <w:proofErr w:type="spellEnd"/>
      <w:r>
        <w:t xml:space="preserve"> спроектованою зсередини, що є обов’язковою умовою якості сучасного програмного продукту.</w:t>
      </w:r>
    </w:p>
    <w:p w:rsidR="00F96E25" w:rsidRDefault="00F96E25" w:rsidP="00F96E25">
      <w:pPr>
        <w:pStyle w:val="a7"/>
      </w:pPr>
      <w:r>
        <w:t>Глибоке засвоєння архітектурних принципів ООП та SOLID створює міцний теоретичний фундамент для переходу до безпосереднього вивчення інструментарію розробника. Розуміння того, як мають взаємодіяти об’єкти, дозволяє свідомо вибирати мову програмування та методи трансляції коду, виходячи з потреб конкретної архітектури. Кожна мова програмування реалізує об’єктну модель по-своєму, пропонуючи різні способи виконання та оптимізації, що безпосередньо впливає на продуктивність та гнучкість фінального рішення. Саме тому, після детального розгляду архітектурних засад, логічним кроком є занурення в теорію мов програмування, де ми проаналізуємо, як ці абстрактні принципи втілюються в реальність через механізми компіляції та інтерпретації, забезпечуючи перетворення об’єктної логіки розробника в машинний код, здатний оживити робочий простір користувача.</w:t>
      </w:r>
    </w:p>
    <w:p w:rsidR="00F96E25" w:rsidRDefault="00F96E25" w:rsidP="00F96E25">
      <w:pPr>
        <w:spacing w:line="276" w:lineRule="auto"/>
        <w:rPr>
          <w:rFonts w:ascii="Times New Roman" w:hAnsi="Times New Roman"/>
          <w:bCs/>
          <w:sz w:val="28"/>
          <w:szCs w:val="28"/>
        </w:rPr>
      </w:pPr>
    </w:p>
    <w:p w:rsidR="00F96E25" w:rsidRDefault="00F96E25" w:rsidP="00F96E25">
      <w:pPr>
        <w:spacing w:line="276" w:lineRule="auto"/>
        <w:rPr>
          <w:rFonts w:ascii="Times New Roman" w:hAnsi="Times New Roman"/>
          <w:bCs/>
          <w:sz w:val="28"/>
          <w:szCs w:val="28"/>
        </w:rPr>
      </w:pPr>
    </w:p>
    <w:p w:rsidR="00F96E25" w:rsidRDefault="00F96E25" w:rsidP="00F96E25">
      <w:pPr>
        <w:pStyle w:val="a7"/>
      </w:pPr>
      <w:r w:rsidRPr="00F96E25">
        <w:rPr>
          <w:bCs/>
          <w:color w:val="FF0000"/>
          <w:sz w:val="28"/>
          <w:szCs w:val="28"/>
          <w:highlight w:val="yellow"/>
        </w:rPr>
        <w:t>5</w:t>
      </w:r>
      <w:r>
        <w:rPr>
          <w:bCs/>
          <w:color w:val="FF0000"/>
          <w:sz w:val="28"/>
          <w:szCs w:val="28"/>
        </w:rPr>
        <w:t xml:space="preserve"> </w:t>
      </w:r>
      <w:r>
        <w:t>Фундаментальне розуміння того, як абстрактні конструкції мов програмування перетворюються на машинні інструкції, є критично важливою компетенцією для сучасного розробника. Мова програмування виступає як засіб формалізації алгоритмів, що є зрозумілим для людини та придатним для автоматичного перетворення в команди процесора. В основі будь-якої мови лежить її синтаксис — набір правил побудови конструкцій, та семантика — значення, яке ці конструкції несуть. Проте шлях від тексту програми до реального результату на екрані є складним багаторівневим процесом, який визначає продуктивність, портативність та надійність програмного продукту. Класифікація мов програмування дозволяє структурувати цей величезний технологічний простір, розділяючи інструменти за парадигмами, рівнем абстракції та методами виконання.</w:t>
      </w:r>
    </w:p>
    <w:p w:rsidR="00F96E25" w:rsidRDefault="00F96E25" w:rsidP="00F96E25">
      <w:pPr>
        <w:pStyle w:val="a7"/>
      </w:pPr>
      <w:r>
        <w:t xml:space="preserve">Історично першим і найбільш базовим підходом було процедурне програмування, де програма розглядається як послідовність кроків для обробки даних. Проте з розвитком теорії обчислень виникли об’єктно-орієнтовані мови, які змістили акцент на моделювання сутностей, та функціональні мови, що базуються на математичних засадах лямбда-числення. Сучасні мови програмування зазвичай є </w:t>
      </w:r>
      <w:proofErr w:type="spellStart"/>
      <w:r>
        <w:t>мультипарадигмовими</w:t>
      </w:r>
      <w:proofErr w:type="spellEnd"/>
      <w:r>
        <w:t xml:space="preserve">, поєднуючи в собі кращі риси різних підходів для досягнення максимальної ефективності. Рівень абстракції мови визначає, наскільки вона віддалена від фізичної архітектури комп’ютера: </w:t>
      </w:r>
      <w:proofErr w:type="spellStart"/>
      <w:r>
        <w:t>низькорівневі</w:t>
      </w:r>
      <w:proofErr w:type="spellEnd"/>
      <w:r>
        <w:t xml:space="preserve"> мови, такі як Асемблер, дають повний контроль над залізом, але є надзвичайно складними в розробці, тоді як </w:t>
      </w:r>
      <w:proofErr w:type="spellStart"/>
      <w:r>
        <w:t>високорівневі</w:t>
      </w:r>
      <w:proofErr w:type="spellEnd"/>
      <w:r>
        <w:t xml:space="preserve"> мови, наприклад </w:t>
      </w:r>
      <w:proofErr w:type="spellStart"/>
      <w:r>
        <w:t>Python</w:t>
      </w:r>
      <w:proofErr w:type="spellEnd"/>
      <w:r>
        <w:t xml:space="preserve"> або </w:t>
      </w:r>
      <w:proofErr w:type="spellStart"/>
      <w:r>
        <w:t>Java</w:t>
      </w:r>
      <w:proofErr w:type="spellEnd"/>
      <w:r>
        <w:t>, ховають деталі управління пам’яттю за потужними бібліотеками та віртуальними машинами.</w:t>
      </w:r>
    </w:p>
    <w:p w:rsidR="00F96E25" w:rsidRDefault="00F96E25" w:rsidP="00F96E25">
      <w:pPr>
        <w:pStyle w:val="a7"/>
      </w:pPr>
      <w:r>
        <w:t xml:space="preserve">Процес перетворення коду з мови високого рівня в машинний код називається трансляцією, і він може бути реалізований двома принципово різними способами: компіляцією та інтерпретацією. Компільовані мови, такі як С або С++, передбачають використання спеціальної програми-компілятора, яка аналізує весь вихідний код </w:t>
      </w:r>
      <w:proofErr w:type="spellStart"/>
      <w:r>
        <w:t>проєкту</w:t>
      </w:r>
      <w:proofErr w:type="spellEnd"/>
      <w:r>
        <w:t xml:space="preserve"> і створює з нього незалежний виконуваний файл. Цей процес складається з декількох етапів, починаючи з лексичного аналізу, де текст розбивається на окремі лексеми, і закінчуючи генерацією коду та його оптимізацією. Головною перевагою компіляції є максимальна швидкість виконання програми, оскільки процесор отримує готові інструкції безпосередньо в момент запуску. Однак компільовані програми є залежними від конкретної архітектури та операційної системи, що вимагає перекомпіляції для кожної платформи окремо.</w:t>
      </w:r>
    </w:p>
    <w:p w:rsidR="00F96E25" w:rsidRDefault="00F96E25" w:rsidP="00F96E25">
      <w:pPr>
        <w:pStyle w:val="a7"/>
      </w:pPr>
      <w:r>
        <w:t xml:space="preserve">Іншим підходом є інтерпретація, за якої спеціальна програма-інтерпретатор читає вихідний код рядок за рядком і негайно його виконує. Це забезпечує високу гнучкість розробки, оскільки програміст може вносити зміни та бачити результат без тривалого етапу збирання </w:t>
      </w:r>
      <w:proofErr w:type="spellStart"/>
      <w:r>
        <w:t>проєкту</w:t>
      </w:r>
      <w:proofErr w:type="spellEnd"/>
      <w:r>
        <w:t xml:space="preserve">. Інтерпретовані мови, такі як </w:t>
      </w:r>
      <w:proofErr w:type="spellStart"/>
      <w:r>
        <w:t>Python</w:t>
      </w:r>
      <w:proofErr w:type="spellEnd"/>
      <w:r>
        <w:t xml:space="preserve"> або PHP, часто мають динамічну типізацію та потужні засоби інтроспекції, що прискорює написання складних алгоритмів. Проте за це доводиться платити продуктивністю: інтерпретатор витрачає ресурси процесора на аналіз коду безпосередньо під час роботи програми. Крім того, для запуску такого </w:t>
      </w:r>
      <w:proofErr w:type="spellStart"/>
      <w:r>
        <w:t>софту</w:t>
      </w:r>
      <w:proofErr w:type="spellEnd"/>
      <w:r>
        <w:t xml:space="preserve"> на комп’ютері користувача обов’язково має бути встановлене відповідне середовище виконання, що створює додаткові залежності.</w:t>
      </w:r>
    </w:p>
    <w:p w:rsidR="00F96E25" w:rsidRDefault="00F96E25" w:rsidP="00F96E25">
      <w:pPr>
        <w:pStyle w:val="a7"/>
      </w:pPr>
      <w:r>
        <w:t>Сучасна ІТ-індустрія знайшла компроміс між цими двома підходами у вигляді гібридної трансляції з використанням проміжного коду (</w:t>
      </w:r>
      <w:proofErr w:type="spellStart"/>
      <w:r>
        <w:t>байкоду</w:t>
      </w:r>
      <w:proofErr w:type="spellEnd"/>
      <w:r>
        <w:t xml:space="preserve">). Мови, такі як </w:t>
      </w:r>
      <w:proofErr w:type="spellStart"/>
      <w:r>
        <w:t>Java</w:t>
      </w:r>
      <w:proofErr w:type="spellEnd"/>
      <w:r>
        <w:t xml:space="preserve"> та C#, спочатку компілюються не в машинні інструкції, а в універсальний </w:t>
      </w:r>
      <w:proofErr w:type="spellStart"/>
      <w:r>
        <w:t>платформонезалежний</w:t>
      </w:r>
      <w:proofErr w:type="spellEnd"/>
      <w:r>
        <w:t xml:space="preserve"> </w:t>
      </w:r>
      <w:proofErr w:type="spellStart"/>
      <w:r>
        <w:t>байткод</w:t>
      </w:r>
      <w:proofErr w:type="spellEnd"/>
      <w:r>
        <w:t xml:space="preserve">. Цей код згодом виконується віртуальною машиною (JVM для </w:t>
      </w:r>
      <w:proofErr w:type="spellStart"/>
      <w:r>
        <w:t>Java</w:t>
      </w:r>
      <w:proofErr w:type="spellEnd"/>
      <w:r>
        <w:t xml:space="preserve"> або CLR для платформи .NET), яка адаптує його під конкретне залізо безпосередньо під час роботи. Такий підхід забезпечує ідеальну </w:t>
      </w:r>
      <w:proofErr w:type="spellStart"/>
      <w:r>
        <w:t>переносимість</w:t>
      </w:r>
      <w:proofErr w:type="spellEnd"/>
      <w:r>
        <w:t xml:space="preserve"> програм: один і той самий файл може працювати на різних операційних системах без будь-яких змін. Саме в межах цієї моделі виникла технологія JIT-компіляції (</w:t>
      </w:r>
      <w:proofErr w:type="spellStart"/>
      <w:r>
        <w:t>Just-In-Time</w:t>
      </w:r>
      <w:proofErr w:type="spellEnd"/>
      <w:r>
        <w:t>), яка радикально змінила уявлення про швидкість роботи віртуальних машин.</w:t>
      </w:r>
    </w:p>
    <w:p w:rsidR="00F96E25" w:rsidRDefault="00F96E25" w:rsidP="00F96E25">
      <w:pPr>
        <w:pStyle w:val="a7"/>
      </w:pPr>
      <w:r>
        <w:t xml:space="preserve">Механізм JIT-компіляції полягає в тому, що віртуальна машина під час виконання коду аналізує ділянки, які запускаються найчастіше, і «на льоту» перетворює їх на оптимізований машинний код. Таким чином, програма починає працювати як інтерпретована, але поступово прискорюється, досягаючи продуктивності, близької до </w:t>
      </w:r>
      <w:proofErr w:type="spellStart"/>
      <w:r>
        <w:t>нативних</w:t>
      </w:r>
      <w:proofErr w:type="spellEnd"/>
      <w:r>
        <w:t xml:space="preserve"> програм на С++. Це дозволяє поєднувати гнучкість динамічних мов із потужністю компільованих систем. Крім того, сучасні віртуальні машини реалізують механізми автоматичного управління пам’яттю, відомі як </w:t>
      </w:r>
      <w:proofErr w:type="spellStart"/>
      <w:r>
        <w:t>Garbage</w:t>
      </w:r>
      <w:proofErr w:type="spellEnd"/>
      <w:r>
        <w:t xml:space="preserve"> </w:t>
      </w:r>
      <w:proofErr w:type="spellStart"/>
      <w:r>
        <w:t>Collection</w:t>
      </w:r>
      <w:proofErr w:type="spellEnd"/>
      <w:r>
        <w:t xml:space="preserve"> (збирання сміття). Це дозволяє розробнику не турбуватися про ручне видалення об’єктів, що значно знижує ймовірність помилок та витоків пам’яті, які були головною проблемою </w:t>
      </w:r>
      <w:proofErr w:type="spellStart"/>
      <w:r>
        <w:t>низькорівневого</w:t>
      </w:r>
      <w:proofErr w:type="spellEnd"/>
      <w:r>
        <w:t xml:space="preserve"> програмування.</w:t>
      </w:r>
    </w:p>
    <w:p w:rsidR="00F96E25" w:rsidRDefault="00F96E25" w:rsidP="00F96E25">
      <w:pPr>
        <w:pStyle w:val="a7"/>
      </w:pPr>
      <w:r>
        <w:t xml:space="preserve">Вибір методу трансляції безпосередньо впливає на те, як програма взаємодіє з ресурсами комп’ютера. Для завдань, що потребують інтенсивних обчислень у реальному часі, таких як динамічна візуалізація графіки на робочому столі, вибір часто падає на мови з потужною JIT-оптимізацією або </w:t>
      </w:r>
      <w:proofErr w:type="spellStart"/>
      <w:r>
        <w:t>нативну</w:t>
      </w:r>
      <w:proofErr w:type="spellEnd"/>
      <w:r>
        <w:t xml:space="preserve"> компіляцію. Це пов’язано з тим, що будь-яка затримка на етапі трансляції може призвести до пропуску кадрів та втрати плавності анімації. Розуміння того, як працює конвеєр виконання коду — від завантаження </w:t>
      </w:r>
      <w:proofErr w:type="spellStart"/>
      <w:r>
        <w:t>байткоду</w:t>
      </w:r>
      <w:proofErr w:type="spellEnd"/>
      <w:r>
        <w:t xml:space="preserve"> в пам’ять до його виконання процесором — дозволяє розробнику писати код, який є «дружнім» до архітектури системи, уникаючи зайвих витрат ресурсів на динамічну інтерпретацію там, де це не є необхідним.</w:t>
      </w:r>
    </w:p>
    <w:p w:rsidR="00F96E25" w:rsidRDefault="00F96E25" w:rsidP="00F96E25">
      <w:pPr>
        <w:pStyle w:val="a7"/>
      </w:pPr>
      <w:r>
        <w:t xml:space="preserve">Окреме місце в теорії мов посідає поняття статичної та динамічної типізації. Статична типізація вимагає від програміста чіткого визначення типів даних на етапі написання коду, що дозволяє компілятору знаходити помилки ще до запуску програми. Це робить систему більш передбачуваною та безпечною, що є критичним для великих </w:t>
      </w:r>
      <w:proofErr w:type="spellStart"/>
      <w:r>
        <w:t>проєктів</w:t>
      </w:r>
      <w:proofErr w:type="spellEnd"/>
      <w:r>
        <w:t xml:space="preserve">. Динамічна типізація, навпаки, визначає типи даних під час виконання, що спрощує роботу з даними невизначеної структури, але вимагає ретельного тестування. Сучасні тенденції показують, що навіть динамічні мови, такі як </w:t>
      </w:r>
      <w:proofErr w:type="spellStart"/>
      <w:r>
        <w:t>Python</w:t>
      </w:r>
      <w:proofErr w:type="spellEnd"/>
      <w:r>
        <w:t>, додають засоби анотації типів, щоб забезпечити кращу підтримку з боку середовищ розробки та підвищити якість коду.</w:t>
      </w:r>
    </w:p>
    <w:p w:rsidR="00F96E25" w:rsidRDefault="00F96E25" w:rsidP="00F96E25">
      <w:pPr>
        <w:pStyle w:val="a7"/>
      </w:pPr>
      <w:r>
        <w:t>Аналізуючи способи трансляції, неможливо оминути роль оптимізації коду. Сучасні транслятори здатні виконувати складні маніпуляції з алгоритмом, такі як розгортання циклів, вбудовування функцій (</w:t>
      </w:r>
      <w:proofErr w:type="spellStart"/>
      <w:r>
        <w:t>inlining</w:t>
      </w:r>
      <w:proofErr w:type="spellEnd"/>
      <w:r>
        <w:t xml:space="preserve">) та видалення мертвого коду, які програміст не міг би зробити вручну без втрати читабельності. Це означає, що ефективність фінальної програми залежить не лише від алгоритму розробника, а й від інтелектуальних можливостей інструментарію, який він використовує. В епоху багатоядерних процесорів транслятори також допомагають </w:t>
      </w:r>
      <w:proofErr w:type="spellStart"/>
      <w:r>
        <w:t>розпаралелювати</w:t>
      </w:r>
      <w:proofErr w:type="spellEnd"/>
      <w:r>
        <w:t xml:space="preserve"> обчислення, що є особливо важливим для мультимедійних застосунків, де графіка та логіка мають працювати незалежно для забезпечення стабільного FPS.</w:t>
      </w:r>
    </w:p>
    <w:p w:rsidR="00F96E25" w:rsidRDefault="00F96E25" w:rsidP="00F96E25">
      <w:pPr>
        <w:pStyle w:val="a7"/>
      </w:pPr>
      <w:r>
        <w:t xml:space="preserve">Кожен етап еволюції способів трансляції — від простого збирання </w:t>
      </w:r>
      <w:proofErr w:type="spellStart"/>
      <w:r>
        <w:t>асемблерного</w:t>
      </w:r>
      <w:proofErr w:type="spellEnd"/>
      <w:r>
        <w:t xml:space="preserve"> коду до складних адаптивних JIT-систем — був спрямований на те, щоб зробити процес програмування простішим, а результат — швидшим. Сьогодні розробник має унікальну можливість вибирати інструмент, який найкраще відповідає специфіці його завдання, будь то максимальна швидкодія С++, </w:t>
      </w:r>
      <w:proofErr w:type="spellStart"/>
      <w:r>
        <w:t>кросплатформеність</w:t>
      </w:r>
      <w:proofErr w:type="spellEnd"/>
      <w:r>
        <w:t xml:space="preserve"> </w:t>
      </w:r>
      <w:proofErr w:type="spellStart"/>
      <w:r>
        <w:t>Java</w:t>
      </w:r>
      <w:proofErr w:type="spellEnd"/>
      <w:r>
        <w:t xml:space="preserve"> чи гнучкість </w:t>
      </w:r>
      <w:proofErr w:type="spellStart"/>
      <w:r>
        <w:t>Python</w:t>
      </w:r>
      <w:proofErr w:type="spellEnd"/>
      <w:r>
        <w:t xml:space="preserve">. Глибоке теоретичне підґрунтя у сфері трансляції коду дозволяє свідомо підходити до вибору технологічного стеку для реалізації практичних </w:t>
      </w:r>
      <w:proofErr w:type="spellStart"/>
      <w:r>
        <w:t>проєктів</w:t>
      </w:r>
      <w:proofErr w:type="spellEnd"/>
      <w:r>
        <w:t>, враховуючи не лише зручність написання, а й архітектурні особливості середовища виконання, де буде функціонувати готовий програмний продукт.</w:t>
      </w:r>
    </w:p>
    <w:p w:rsidR="00F96E25" w:rsidRDefault="00F96E25" w:rsidP="00F96E25">
      <w:pPr>
        <w:pStyle w:val="a7"/>
      </w:pPr>
      <w:r>
        <w:t xml:space="preserve">Практичне застосування знань про способи трансляції стає вирішальним фактором при переході до безпосередньої реалізації програми динамічних шпалер. Оскільки така програма має постійно працювати у фоновому режимі, вона повинна споживати мінімальну кількість ресурсів, що вимагає від розробника вибору інструментарію з ефективним механізмом виконання. Розуміння різниці між компіляцією та інтерпретацією допомагає обґрунтувати вибір мови програмування та середовища розробки, які забезпечать найкращий баланс між якістю візуальних ефектів та навантаженням на систему. Таким чином, теоретичне дослідження методів трансляції </w:t>
      </w:r>
      <w:proofErr w:type="spellStart"/>
      <w:r>
        <w:t>логічно</w:t>
      </w:r>
      <w:proofErr w:type="spellEnd"/>
      <w:r>
        <w:t xml:space="preserve"> переходить у фазу обґрунтування вибору конкретного інструментарію, де всі отримані знання про архітектуру та мови синтезуються у план реалізації практичного </w:t>
      </w:r>
      <w:proofErr w:type="spellStart"/>
      <w:r>
        <w:t>проєкту</w:t>
      </w:r>
      <w:proofErr w:type="spellEnd"/>
      <w:r>
        <w:t>, орієнтованого на потреби сучасного користувача.</w:t>
      </w:r>
    </w:p>
    <w:p w:rsidR="00F96E25" w:rsidRPr="007236BF" w:rsidRDefault="00064C78" w:rsidP="00F96E25">
      <w:pPr>
        <w:spacing w:line="276" w:lineRule="auto"/>
        <w:rPr>
          <w:rFonts w:ascii="Times New Roman" w:hAnsi="Times New Roman"/>
          <w:bCs/>
          <w:color w:val="FF0000"/>
          <w:sz w:val="28"/>
          <w:szCs w:val="28"/>
          <w:lang w:val="en-US"/>
        </w:rPr>
      </w:pPr>
      <w:r>
        <w:rPr>
          <w:rFonts w:ascii="Times New Roman" w:hAnsi="Times New Roman"/>
          <w:bCs/>
          <w:color w:val="FF0000"/>
          <w:sz w:val="28"/>
          <w:szCs w:val="28"/>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81.35pt;height:321.35pt">
            <v:imagedata r:id="rId11" o:title="графіка6"/>
          </v:shape>
        </w:pict>
      </w:r>
      <w:bookmarkStart w:id="0" w:name="_GoBack"/>
      <w:bookmarkEnd w:id="0"/>
    </w:p>
    <w:sectPr w:rsidR="00F96E25" w:rsidRPr="007236BF" w:rsidSect="002C4B16">
      <w:headerReference w:type="default" r:id="rId12"/>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FD3" w:rsidRDefault="00EB5FD3" w:rsidP="00065EBF">
      <w:pPr>
        <w:spacing w:after="0" w:line="240" w:lineRule="auto"/>
      </w:pPr>
      <w:r>
        <w:separator/>
      </w:r>
    </w:p>
  </w:endnote>
  <w:endnote w:type="continuationSeparator" w:id="0">
    <w:p w:rsidR="00EB5FD3" w:rsidRDefault="00EB5FD3"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FD3" w:rsidRDefault="00EB5FD3" w:rsidP="00065EBF">
      <w:pPr>
        <w:spacing w:after="0" w:line="240" w:lineRule="auto"/>
      </w:pPr>
      <w:r>
        <w:separator/>
      </w:r>
    </w:p>
  </w:footnote>
  <w:footnote w:type="continuationSeparator" w:id="0">
    <w:p w:rsidR="00EB5FD3" w:rsidRDefault="00EB5FD3"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C78" w:rsidRDefault="00064C78">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-360045</wp:posOffset>
              </wp:positionH>
              <wp:positionV relativeFrom="paragraph">
                <wp:posOffset>-175260</wp:posOffset>
              </wp:positionV>
              <wp:extent cx="6562090" cy="10128250"/>
              <wp:effectExtent l="0" t="0" r="0" b="6350"/>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064C78" w:rsidRDefault="00064C78"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064C78" w:rsidRDefault="00064C78" w:rsidP="00065EBF">
                              <w:pPr>
                                <w:spacing w:after="0"/>
                                <w:jc w:val="center"/>
                                <w:rPr>
                                  <w:rFonts w:ascii="Arial" w:hAnsi="Arial" w:cs="Arial"/>
                                  <w:sz w:val="16"/>
                                  <w:szCs w:val="16"/>
                                </w:rPr>
                              </w:pPr>
                              <w:r>
                                <w:rPr>
                                  <w:rFonts w:ascii="Arial" w:hAnsi="Arial" w:cs="Arial"/>
                                  <w:sz w:val="16"/>
                                  <w:szCs w:val="16"/>
                                </w:rPr>
                                <w:t>Зміни</w:t>
                              </w:r>
                            </w:p>
                            <w:p w:rsidR="00064C78" w:rsidRDefault="00064C78"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064C78" w:rsidRDefault="00064C78"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064C78" w:rsidRDefault="00064C78"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064C78" w:rsidRDefault="00064C78" w:rsidP="00065EBF">
                              <w:pPr>
                                <w:jc w:val="center"/>
                                <w:rPr>
                                  <w:rFonts w:ascii="Arial" w:hAnsi="Arial" w:cs="Arial"/>
                                  <w:sz w:val="16"/>
                                  <w:szCs w:val="16"/>
                                </w:rPr>
                              </w:pPr>
                              <w:r>
                                <w:rPr>
                                  <w:rFonts w:ascii="Arial" w:hAnsi="Arial" w:cs="Arial"/>
                                  <w:sz w:val="16"/>
                                  <w:szCs w:val="16"/>
                                </w:rPr>
                                <w:t>Підпис</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064C78" w:rsidRDefault="00064C78" w:rsidP="00065EBF">
                              <w:pPr>
                                <w:spacing w:after="0"/>
                                <w:jc w:val="center"/>
                                <w:rPr>
                                  <w:rFonts w:ascii="Arial" w:hAnsi="Arial" w:cs="Arial"/>
                                  <w:sz w:val="16"/>
                                  <w:szCs w:val="16"/>
                                </w:rPr>
                              </w:pPr>
                              <w:r>
                                <w:rPr>
                                  <w:rFonts w:ascii="Arial" w:hAnsi="Arial" w:cs="Arial"/>
                                  <w:sz w:val="16"/>
                                  <w:szCs w:val="16"/>
                                </w:rPr>
                                <w:t>Дата</w:t>
                              </w:r>
                            </w:p>
                            <w:p w:rsidR="00064C78" w:rsidRDefault="00064C78" w:rsidP="00065EBF"/>
                            <w:p w:rsidR="00064C78" w:rsidRDefault="00064C78"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064C78" w:rsidRPr="00C666F7" w:rsidRDefault="00064C78"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064C78" w:rsidRDefault="00064C78"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26" style="position:absolute;margin-left:-28.35pt;margin-top:-13.8pt;width:516.7pt;height:797.5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">
              <v:group id="Group 26" o:spid="_x0000_s1027"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28"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29"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0"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31"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32"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A0182B" w:rsidRDefault="00A0182B"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A0182B" w:rsidRDefault="00A0182B" w:rsidP="00065EBF"/>
                      <w:p w:rsidR="00A0182B" w:rsidRDefault="00A0182B" w:rsidP="00065EBF"/>
                    </w:txbxContent>
                  </v:textbox>
                </v:rect>
                <v:rect id="Rectangle 32" o:spid="_x0000_s1033"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34"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A0182B" w:rsidRDefault="00A0182B" w:rsidP="00065EBF">
                        <w:pPr>
                          <w:spacing w:after="0"/>
                          <w:jc w:val="center"/>
                          <w:rPr>
                            <w:rFonts w:ascii="Arial" w:hAnsi="Arial" w:cs="Arial"/>
                            <w:sz w:val="16"/>
                            <w:szCs w:val="16"/>
                          </w:rPr>
                        </w:pPr>
                        <w:r>
                          <w:rPr>
                            <w:rFonts w:ascii="Arial" w:hAnsi="Arial" w:cs="Arial"/>
                            <w:sz w:val="16"/>
                            <w:szCs w:val="16"/>
                          </w:rPr>
                          <w:t>Зміни</w:t>
                        </w:r>
                      </w:p>
                      <w:p w:rsidR="00A0182B" w:rsidRDefault="00A0182B" w:rsidP="00065EBF">
                        <w:pPr>
                          <w:rPr>
                            <w:rFonts w:ascii="Arial" w:hAnsi="Arial" w:cs="Arial"/>
                            <w:sz w:val="16"/>
                            <w:szCs w:val="16"/>
                          </w:rPr>
                        </w:pPr>
                      </w:p>
                    </w:txbxContent>
                  </v:textbox>
                </v:rect>
                <v:rect id="Rectangle 34" o:spid="_x0000_s1035"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36"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A0182B" w:rsidRDefault="00A0182B"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A0182B" w:rsidRDefault="00A0182B" w:rsidP="00065EBF"/>
                      <w:p w:rsidR="00A0182B" w:rsidRDefault="00A0182B" w:rsidP="00065EBF"/>
                    </w:txbxContent>
                  </v:textbox>
                </v:rect>
                <v:rect id="Rectangle 36" o:spid="_x0000_s1037"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38"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39"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0"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41"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A0182B" w:rsidRDefault="00A0182B"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A0182B" w:rsidRDefault="00A0182B" w:rsidP="00065EBF"/>
                      <w:p w:rsidR="00A0182B" w:rsidRDefault="00A0182B" w:rsidP="00065EBF"/>
                    </w:txbxContent>
                  </v:textbox>
                </v:rect>
                <v:rect id="Rectangle 41" o:spid="_x0000_s1042"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43"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44"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A0182B" w:rsidRDefault="00A0182B" w:rsidP="00065EBF">
                        <w:pPr>
                          <w:jc w:val="center"/>
                          <w:rPr>
                            <w:rFonts w:ascii="Arial" w:hAnsi="Arial" w:cs="Arial"/>
                            <w:sz w:val="16"/>
                            <w:szCs w:val="16"/>
                          </w:rPr>
                        </w:pPr>
                        <w:r>
                          <w:rPr>
                            <w:rFonts w:ascii="Arial" w:hAnsi="Arial" w:cs="Arial"/>
                            <w:sz w:val="16"/>
                            <w:szCs w:val="16"/>
                          </w:rPr>
                          <w:t>Підпис</w:t>
                        </w:r>
                      </w:p>
                      <w:p w:rsidR="00A0182B" w:rsidRDefault="00A0182B" w:rsidP="00065EBF"/>
                      <w:p w:rsidR="00A0182B" w:rsidRDefault="00A0182B" w:rsidP="00065EBF"/>
                    </w:txbxContent>
                  </v:textbox>
                </v:rect>
                <v:rect id="Rectangle 44" o:spid="_x0000_s1045"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A0182B" w:rsidRDefault="00A0182B" w:rsidP="00065EBF">
                        <w:pPr>
                          <w:spacing w:after="0"/>
                          <w:jc w:val="center"/>
                          <w:rPr>
                            <w:rFonts w:ascii="Arial" w:hAnsi="Arial" w:cs="Arial"/>
                            <w:sz w:val="16"/>
                            <w:szCs w:val="16"/>
                          </w:rPr>
                        </w:pPr>
                        <w:r>
                          <w:rPr>
                            <w:rFonts w:ascii="Arial" w:hAnsi="Arial" w:cs="Arial"/>
                            <w:sz w:val="16"/>
                            <w:szCs w:val="16"/>
                          </w:rPr>
                          <w:t>Дата</w:t>
                        </w:r>
                      </w:p>
                      <w:p w:rsidR="00A0182B" w:rsidRDefault="00A0182B" w:rsidP="00065EBF"/>
                      <w:p w:rsidR="00A0182B" w:rsidRDefault="00A0182B" w:rsidP="00065EBF"/>
                    </w:txbxContent>
                  </v:textbox>
                </v:rect>
                <v:rect id="Rectangle 45" o:spid="_x0000_s1046"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47"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48"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A0182B" w:rsidRPr="00C666F7" w:rsidRDefault="00A0182B"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A0182B" w:rsidRDefault="00A0182B" w:rsidP="00065EBF">
                      <w:pPr>
                        <w:rPr>
                          <w:i/>
                          <w:sz w:val="44"/>
                          <w:szCs w:val="44"/>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6"/>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51121"/>
    <w:rsid w:val="00064C78"/>
    <w:rsid w:val="00065EBF"/>
    <w:rsid w:val="00110996"/>
    <w:rsid w:val="0013777E"/>
    <w:rsid w:val="00200E03"/>
    <w:rsid w:val="002543CC"/>
    <w:rsid w:val="002C4B16"/>
    <w:rsid w:val="002E79AB"/>
    <w:rsid w:val="004604F8"/>
    <w:rsid w:val="0062371F"/>
    <w:rsid w:val="006454A7"/>
    <w:rsid w:val="007236BF"/>
    <w:rsid w:val="00832FD5"/>
    <w:rsid w:val="00841F51"/>
    <w:rsid w:val="00876D4B"/>
    <w:rsid w:val="00885969"/>
    <w:rsid w:val="008A13ED"/>
    <w:rsid w:val="00A0182B"/>
    <w:rsid w:val="00A64E86"/>
    <w:rsid w:val="00AE54F5"/>
    <w:rsid w:val="00B5627F"/>
    <w:rsid w:val="00BC06EA"/>
    <w:rsid w:val="00D31133"/>
    <w:rsid w:val="00D95D37"/>
    <w:rsid w:val="00EB5FD3"/>
    <w:rsid w:val="00F86DBB"/>
    <w:rsid w:val="00F96E2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A5158"/>
  <w15:chartTrackingRefBased/>
  <w15:docId w15:val="{94F82950-B295-4521-BD17-F85560C10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65EBF"/>
  </w:style>
  <w:style w:type="paragraph" w:styleId="a7">
    <w:name w:val="Normal (Web)"/>
    <w:basedOn w:val="a"/>
    <w:uiPriority w:val="99"/>
    <w:unhideWhenUsed/>
    <w:rsid w:val="00BC06EA"/>
    <w:pPr>
      <w:spacing w:before="100" w:beforeAutospacing="1" w:after="100" w:afterAutospacing="1" w:line="240" w:lineRule="auto"/>
    </w:pPr>
    <w:rPr>
      <w:rFonts w:ascii="Times New Roman" w:eastAsia="Times New Roman" w:hAnsi="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435160">
      <w:bodyDiv w:val="1"/>
      <w:marLeft w:val="0"/>
      <w:marRight w:val="0"/>
      <w:marTop w:val="0"/>
      <w:marBottom w:val="0"/>
      <w:divBdr>
        <w:top w:val="none" w:sz="0" w:space="0" w:color="auto"/>
        <w:left w:val="none" w:sz="0" w:space="0" w:color="auto"/>
        <w:bottom w:val="none" w:sz="0" w:space="0" w:color="auto"/>
        <w:right w:val="none" w:sz="0" w:space="0" w:color="auto"/>
      </w:divBdr>
    </w:div>
    <w:div w:id="368847986">
      <w:bodyDiv w:val="1"/>
      <w:marLeft w:val="0"/>
      <w:marRight w:val="0"/>
      <w:marTop w:val="0"/>
      <w:marBottom w:val="0"/>
      <w:divBdr>
        <w:top w:val="none" w:sz="0" w:space="0" w:color="auto"/>
        <w:left w:val="none" w:sz="0" w:space="0" w:color="auto"/>
        <w:bottom w:val="none" w:sz="0" w:space="0" w:color="auto"/>
        <w:right w:val="none" w:sz="0" w:space="0" w:color="auto"/>
      </w:divBdr>
    </w:div>
    <w:div w:id="441262035">
      <w:bodyDiv w:val="1"/>
      <w:marLeft w:val="0"/>
      <w:marRight w:val="0"/>
      <w:marTop w:val="0"/>
      <w:marBottom w:val="0"/>
      <w:divBdr>
        <w:top w:val="none" w:sz="0" w:space="0" w:color="auto"/>
        <w:left w:val="none" w:sz="0" w:space="0" w:color="auto"/>
        <w:bottom w:val="none" w:sz="0" w:space="0" w:color="auto"/>
        <w:right w:val="none" w:sz="0" w:space="0" w:color="auto"/>
      </w:divBdr>
    </w:div>
    <w:div w:id="646252599">
      <w:bodyDiv w:val="1"/>
      <w:marLeft w:val="0"/>
      <w:marRight w:val="0"/>
      <w:marTop w:val="0"/>
      <w:marBottom w:val="0"/>
      <w:divBdr>
        <w:top w:val="none" w:sz="0" w:space="0" w:color="auto"/>
        <w:left w:val="none" w:sz="0" w:space="0" w:color="auto"/>
        <w:bottom w:val="none" w:sz="0" w:space="0" w:color="auto"/>
        <w:right w:val="none" w:sz="0" w:space="0" w:color="auto"/>
      </w:divBdr>
    </w:div>
    <w:div w:id="704715512">
      <w:bodyDiv w:val="1"/>
      <w:marLeft w:val="0"/>
      <w:marRight w:val="0"/>
      <w:marTop w:val="0"/>
      <w:marBottom w:val="0"/>
      <w:divBdr>
        <w:top w:val="none" w:sz="0" w:space="0" w:color="auto"/>
        <w:left w:val="none" w:sz="0" w:space="0" w:color="auto"/>
        <w:bottom w:val="none" w:sz="0" w:space="0" w:color="auto"/>
        <w:right w:val="none" w:sz="0" w:space="0" w:color="auto"/>
      </w:divBdr>
      <w:divsChild>
        <w:div w:id="1666129413">
          <w:marLeft w:val="0"/>
          <w:marRight w:val="0"/>
          <w:marTop w:val="0"/>
          <w:marBottom w:val="0"/>
          <w:divBdr>
            <w:top w:val="none" w:sz="0" w:space="0" w:color="auto"/>
            <w:left w:val="none" w:sz="0" w:space="0" w:color="auto"/>
            <w:bottom w:val="none" w:sz="0" w:space="0" w:color="auto"/>
            <w:right w:val="none" w:sz="0" w:space="0" w:color="auto"/>
          </w:divBdr>
        </w:div>
        <w:div w:id="704674194">
          <w:marLeft w:val="0"/>
          <w:marRight w:val="0"/>
          <w:marTop w:val="0"/>
          <w:marBottom w:val="0"/>
          <w:divBdr>
            <w:top w:val="none" w:sz="0" w:space="0" w:color="auto"/>
            <w:left w:val="none" w:sz="0" w:space="0" w:color="auto"/>
            <w:bottom w:val="none" w:sz="0" w:space="0" w:color="auto"/>
            <w:right w:val="none" w:sz="0" w:space="0" w:color="auto"/>
          </w:divBdr>
        </w:div>
        <w:div w:id="27416306">
          <w:marLeft w:val="0"/>
          <w:marRight w:val="0"/>
          <w:marTop w:val="0"/>
          <w:marBottom w:val="0"/>
          <w:divBdr>
            <w:top w:val="none" w:sz="0" w:space="0" w:color="auto"/>
            <w:left w:val="none" w:sz="0" w:space="0" w:color="auto"/>
            <w:bottom w:val="none" w:sz="0" w:space="0" w:color="auto"/>
            <w:right w:val="none" w:sz="0" w:space="0" w:color="auto"/>
          </w:divBdr>
        </w:div>
        <w:div w:id="367530189">
          <w:marLeft w:val="0"/>
          <w:marRight w:val="0"/>
          <w:marTop w:val="0"/>
          <w:marBottom w:val="0"/>
          <w:divBdr>
            <w:top w:val="none" w:sz="0" w:space="0" w:color="auto"/>
            <w:left w:val="none" w:sz="0" w:space="0" w:color="auto"/>
            <w:bottom w:val="none" w:sz="0" w:space="0" w:color="auto"/>
            <w:right w:val="none" w:sz="0" w:space="0" w:color="auto"/>
          </w:divBdr>
        </w:div>
        <w:div w:id="219708943">
          <w:marLeft w:val="0"/>
          <w:marRight w:val="0"/>
          <w:marTop w:val="0"/>
          <w:marBottom w:val="0"/>
          <w:divBdr>
            <w:top w:val="none" w:sz="0" w:space="0" w:color="auto"/>
            <w:left w:val="none" w:sz="0" w:space="0" w:color="auto"/>
            <w:bottom w:val="none" w:sz="0" w:space="0" w:color="auto"/>
            <w:right w:val="none" w:sz="0" w:space="0" w:color="auto"/>
          </w:divBdr>
        </w:div>
        <w:div w:id="706150737">
          <w:marLeft w:val="0"/>
          <w:marRight w:val="0"/>
          <w:marTop w:val="0"/>
          <w:marBottom w:val="0"/>
          <w:divBdr>
            <w:top w:val="none" w:sz="0" w:space="0" w:color="auto"/>
            <w:left w:val="none" w:sz="0" w:space="0" w:color="auto"/>
            <w:bottom w:val="none" w:sz="0" w:space="0" w:color="auto"/>
            <w:right w:val="none" w:sz="0" w:space="0" w:color="auto"/>
          </w:divBdr>
        </w:div>
        <w:div w:id="1840803471">
          <w:marLeft w:val="0"/>
          <w:marRight w:val="0"/>
          <w:marTop w:val="0"/>
          <w:marBottom w:val="0"/>
          <w:divBdr>
            <w:top w:val="none" w:sz="0" w:space="0" w:color="auto"/>
            <w:left w:val="none" w:sz="0" w:space="0" w:color="auto"/>
            <w:bottom w:val="none" w:sz="0" w:space="0" w:color="auto"/>
            <w:right w:val="none" w:sz="0" w:space="0" w:color="auto"/>
          </w:divBdr>
        </w:div>
        <w:div w:id="466164618">
          <w:marLeft w:val="0"/>
          <w:marRight w:val="0"/>
          <w:marTop w:val="0"/>
          <w:marBottom w:val="0"/>
          <w:divBdr>
            <w:top w:val="none" w:sz="0" w:space="0" w:color="auto"/>
            <w:left w:val="none" w:sz="0" w:space="0" w:color="auto"/>
            <w:bottom w:val="none" w:sz="0" w:space="0" w:color="auto"/>
            <w:right w:val="none" w:sz="0" w:space="0" w:color="auto"/>
          </w:divBdr>
        </w:div>
        <w:div w:id="954092293">
          <w:marLeft w:val="0"/>
          <w:marRight w:val="0"/>
          <w:marTop w:val="0"/>
          <w:marBottom w:val="0"/>
          <w:divBdr>
            <w:top w:val="none" w:sz="0" w:space="0" w:color="auto"/>
            <w:left w:val="none" w:sz="0" w:space="0" w:color="auto"/>
            <w:bottom w:val="none" w:sz="0" w:space="0" w:color="auto"/>
            <w:right w:val="none" w:sz="0" w:space="0" w:color="auto"/>
          </w:divBdr>
        </w:div>
      </w:divsChild>
    </w:div>
    <w:div w:id="904605862">
      <w:bodyDiv w:val="1"/>
      <w:marLeft w:val="0"/>
      <w:marRight w:val="0"/>
      <w:marTop w:val="0"/>
      <w:marBottom w:val="0"/>
      <w:divBdr>
        <w:top w:val="none" w:sz="0" w:space="0" w:color="auto"/>
        <w:left w:val="none" w:sz="0" w:space="0" w:color="auto"/>
        <w:bottom w:val="none" w:sz="0" w:space="0" w:color="auto"/>
        <w:right w:val="none" w:sz="0" w:space="0" w:color="auto"/>
      </w:divBdr>
    </w:div>
    <w:div w:id="909577548">
      <w:bodyDiv w:val="1"/>
      <w:marLeft w:val="0"/>
      <w:marRight w:val="0"/>
      <w:marTop w:val="0"/>
      <w:marBottom w:val="0"/>
      <w:divBdr>
        <w:top w:val="none" w:sz="0" w:space="0" w:color="auto"/>
        <w:left w:val="none" w:sz="0" w:space="0" w:color="auto"/>
        <w:bottom w:val="none" w:sz="0" w:space="0" w:color="auto"/>
        <w:right w:val="none" w:sz="0" w:space="0" w:color="auto"/>
      </w:divBdr>
    </w:div>
    <w:div w:id="994987217">
      <w:bodyDiv w:val="1"/>
      <w:marLeft w:val="0"/>
      <w:marRight w:val="0"/>
      <w:marTop w:val="0"/>
      <w:marBottom w:val="0"/>
      <w:divBdr>
        <w:top w:val="none" w:sz="0" w:space="0" w:color="auto"/>
        <w:left w:val="none" w:sz="0" w:space="0" w:color="auto"/>
        <w:bottom w:val="none" w:sz="0" w:space="0" w:color="auto"/>
        <w:right w:val="none" w:sz="0" w:space="0" w:color="auto"/>
      </w:divBdr>
    </w:div>
    <w:div w:id="1003629872">
      <w:bodyDiv w:val="1"/>
      <w:marLeft w:val="0"/>
      <w:marRight w:val="0"/>
      <w:marTop w:val="0"/>
      <w:marBottom w:val="0"/>
      <w:divBdr>
        <w:top w:val="none" w:sz="0" w:space="0" w:color="auto"/>
        <w:left w:val="none" w:sz="0" w:space="0" w:color="auto"/>
        <w:bottom w:val="none" w:sz="0" w:space="0" w:color="auto"/>
        <w:right w:val="none" w:sz="0" w:space="0" w:color="auto"/>
      </w:divBdr>
    </w:div>
    <w:div w:id="1523665107">
      <w:bodyDiv w:val="1"/>
      <w:marLeft w:val="0"/>
      <w:marRight w:val="0"/>
      <w:marTop w:val="0"/>
      <w:marBottom w:val="0"/>
      <w:divBdr>
        <w:top w:val="none" w:sz="0" w:space="0" w:color="auto"/>
        <w:left w:val="none" w:sz="0" w:space="0" w:color="auto"/>
        <w:bottom w:val="none" w:sz="0" w:space="0" w:color="auto"/>
        <w:right w:val="none" w:sz="0" w:space="0" w:color="auto"/>
      </w:divBdr>
    </w:div>
    <w:div w:id="1538811882">
      <w:bodyDiv w:val="1"/>
      <w:marLeft w:val="0"/>
      <w:marRight w:val="0"/>
      <w:marTop w:val="0"/>
      <w:marBottom w:val="0"/>
      <w:divBdr>
        <w:top w:val="none" w:sz="0" w:space="0" w:color="auto"/>
        <w:left w:val="none" w:sz="0" w:space="0" w:color="auto"/>
        <w:bottom w:val="none" w:sz="0" w:space="0" w:color="auto"/>
        <w:right w:val="none" w:sz="0" w:space="0" w:color="auto"/>
      </w:divBdr>
    </w:div>
    <w:div w:id="1600142454">
      <w:bodyDiv w:val="1"/>
      <w:marLeft w:val="0"/>
      <w:marRight w:val="0"/>
      <w:marTop w:val="0"/>
      <w:marBottom w:val="0"/>
      <w:divBdr>
        <w:top w:val="none" w:sz="0" w:space="0" w:color="auto"/>
        <w:left w:val="none" w:sz="0" w:space="0" w:color="auto"/>
        <w:bottom w:val="none" w:sz="0" w:space="0" w:color="auto"/>
        <w:right w:val="none" w:sz="0" w:space="0" w:color="auto"/>
      </w:divBdr>
    </w:div>
    <w:div w:id="1803230365">
      <w:bodyDiv w:val="1"/>
      <w:marLeft w:val="0"/>
      <w:marRight w:val="0"/>
      <w:marTop w:val="0"/>
      <w:marBottom w:val="0"/>
      <w:divBdr>
        <w:top w:val="none" w:sz="0" w:space="0" w:color="auto"/>
        <w:left w:val="none" w:sz="0" w:space="0" w:color="auto"/>
        <w:bottom w:val="none" w:sz="0" w:space="0" w:color="auto"/>
        <w:right w:val="none" w:sz="0" w:space="0" w:color="auto"/>
      </w:divBdr>
    </w:div>
    <w:div w:id="194256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1271</TotalTime>
  <Pages>1</Pages>
  <Words>31632</Words>
  <Characters>18031</Characters>
  <Application>Microsoft Office Word</Application>
  <DocSecurity>0</DocSecurity>
  <Lines>150</Lines>
  <Paragraphs>99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49564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temaune</dc:creator>
  <cp:keywords/>
  <cp:lastModifiedBy>temaune</cp:lastModifiedBy>
  <cp:revision>5</cp:revision>
  <dcterms:created xsi:type="dcterms:W3CDTF">2026-04-30T11:50:00Z</dcterms:created>
  <dcterms:modified xsi:type="dcterms:W3CDTF">2026-05-04T18:58:00Z</dcterms:modified>
</cp:coreProperties>
</file>