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F81" w:rsidRDefault="00FC7888">
      <w:pPr>
        <w:pStyle w:val="Title"/>
      </w:pPr>
      <w:bookmarkStart w:id="0" w:name="OLE_LINK1"/>
      <w:bookmarkStart w:id="1" w:name="_GoBack"/>
      <w:r>
        <w:t>T3 Controller Manual Data Logging Guide</w:t>
      </w:r>
    </w:p>
    <w:p w:rsidR="001D1F81" w:rsidRDefault="00FC7888">
      <w:pPr>
        <w:spacing w:after="240" w:line="360" w:lineRule="auto"/>
      </w:pPr>
      <w:r>
        <w:rPr>
          <w:rFonts w:eastAsia="Calibri"/>
        </w:rPr>
        <w:t xml:space="preserve">Since the firmware does not support most of the functions on the menu, the T3000 software cannot automatically generate the </w:t>
      </w:r>
      <w:proofErr w:type="spellStart"/>
      <w:r>
        <w:rPr>
          <w:rFonts w:eastAsia="Calibri"/>
        </w:rPr>
        <w:t>Trendlog</w:t>
      </w:r>
      <w:proofErr w:type="spellEnd"/>
      <w:r>
        <w:rPr>
          <w:rFonts w:eastAsia="Calibri"/>
        </w:rPr>
        <w:t xml:space="preserve"> view like products such as the T3-BB. Our newly developed T3-3IIC supports this set of functions. In this case, I can only </w:t>
      </w:r>
      <w:r>
        <w:rPr>
          <w:rFonts w:eastAsia="Calibri"/>
        </w:rPr>
        <w:t>guide you on how to manually record data using the Test Tool.</w:t>
      </w:r>
    </w:p>
    <w:p w:rsidR="001D1F81" w:rsidRDefault="00FC7888">
      <w:pPr>
        <w:pStyle w:val="ListParagraph"/>
        <w:numPr>
          <w:ilvl w:val="0"/>
          <w:numId w:val="2"/>
        </w:numPr>
        <w:spacing w:after="120" w:line="360" w:lineRule="auto"/>
      </w:pPr>
      <w:r>
        <w:rPr>
          <w:rFonts w:eastAsia="Calibri"/>
        </w:rPr>
        <w:t>In Tab 1 of the Tool-Register viewer, confirm the registers you want to sample. For example, registers 126, 127, 128, and 129 correspond to PM2.5 values.</w:t>
      </w:r>
    </w:p>
    <w:p w:rsidR="001D1F81" w:rsidRDefault="00FC7888">
      <w:pPr>
        <w:pStyle w:val="ListParagraph"/>
        <w:numPr>
          <w:ilvl w:val="0"/>
          <w:numId w:val="2"/>
        </w:numPr>
        <w:spacing w:after="120" w:line="360" w:lineRule="auto"/>
      </w:pPr>
      <w:r>
        <w:rPr>
          <w:rFonts w:eastAsia="Calibri"/>
        </w:rPr>
        <w:t xml:space="preserve">Open the </w:t>
      </w:r>
      <w:proofErr w:type="spellStart"/>
      <w:r>
        <w:rPr>
          <w:rFonts w:eastAsia="Calibri"/>
        </w:rPr>
        <w:t>TestTool</w:t>
      </w:r>
      <w:proofErr w:type="spellEnd"/>
      <w:r>
        <w:rPr>
          <w:rFonts w:eastAsia="Calibri"/>
        </w:rPr>
        <w:t xml:space="preserve"> located in the T3000 f</w:t>
      </w:r>
      <w:r>
        <w:rPr>
          <w:rFonts w:eastAsia="Calibri"/>
        </w:rPr>
        <w:t xml:space="preserve">older, then select </w:t>
      </w:r>
      <w:r>
        <w:rPr>
          <w:rFonts w:eastAsia="Calibri"/>
          <w:b/>
          <w:bCs/>
        </w:rPr>
        <w:t>1.Register Monitor</w:t>
      </w:r>
      <w:r>
        <w:rPr>
          <w:rFonts w:eastAsia="Calibri"/>
        </w:rPr>
        <w:t xml:space="preserve"> under Function.</w:t>
      </w:r>
    </w:p>
    <w:p w:rsidR="001D1F81" w:rsidRDefault="00FC7888">
      <w:pPr>
        <w:pStyle w:val="ListParagraph"/>
        <w:numPr>
          <w:ilvl w:val="0"/>
          <w:numId w:val="2"/>
        </w:numPr>
        <w:spacing w:after="120" w:line="360" w:lineRule="auto"/>
      </w:pPr>
      <w:r>
        <w:rPr>
          <w:rFonts w:eastAsia="Calibri"/>
        </w:rPr>
        <w:t>Select the device IP address or COM port in Connection.</w:t>
      </w:r>
    </w:p>
    <w:p w:rsidR="001D1F81" w:rsidRDefault="00FC7888">
      <w:pPr>
        <w:spacing w:after="120" w:line="360" w:lineRule="auto"/>
        <w:ind w:left="1080"/>
      </w:pPr>
      <w:r>
        <w:rPr>
          <w:rFonts w:eastAsia="Calibri"/>
          <w:i/>
          <w:iCs/>
        </w:rPr>
        <w:t>(Note: If using a COM port, please close the T3000 software first)</w:t>
      </w:r>
    </w:p>
    <w:p w:rsidR="001D1F81" w:rsidRDefault="00FC7888">
      <w:pPr>
        <w:pStyle w:val="ListParagraph"/>
        <w:numPr>
          <w:ilvl w:val="0"/>
          <w:numId w:val="2"/>
        </w:numPr>
        <w:spacing w:after="120" w:line="360" w:lineRule="auto"/>
      </w:pPr>
      <w:r>
        <w:rPr>
          <w:rFonts w:eastAsia="Calibri"/>
        </w:rPr>
        <w:t>Enter the target registers and set the sampling interval time, then click the b</w:t>
      </w:r>
      <w:r>
        <w:rPr>
          <w:rFonts w:eastAsia="Calibri"/>
        </w:rPr>
        <w:t>utton to start sampling.</w:t>
      </w:r>
    </w:p>
    <w:p w:rsidR="001D1F81" w:rsidRDefault="00FC7888">
      <w:pPr>
        <w:pStyle w:val="ListParagraph"/>
        <w:numPr>
          <w:ilvl w:val="0"/>
          <w:numId w:val="2"/>
        </w:numPr>
        <w:spacing w:after="120" w:line="360" w:lineRule="auto"/>
        <w:rPr>
          <w:rFonts w:hint="eastAsia"/>
        </w:rPr>
      </w:pPr>
      <w:r>
        <w:rPr>
          <w:rFonts w:eastAsia="Calibri"/>
        </w:rPr>
        <w:t>After finishing sampling, you can manually load the data to generate the view. You can also manually open the database file (Windows Office is required to open it normally).</w:t>
      </w:r>
      <w:r w:rsidR="003E02B3">
        <w:rPr>
          <w:rFonts w:hint="eastAsia"/>
        </w:rPr>
        <w:br/>
      </w:r>
      <w:r w:rsidR="003E02B3">
        <w:lastRenderedPageBreak/>
        <w:br/>
      </w:r>
      <w:r w:rsidR="003E02B3">
        <w:rPr>
          <w:noProof/>
        </w:rPr>
        <w:drawing>
          <wp:inline distT="0" distB="0" distL="0" distR="0" wp14:anchorId="26A7C565" wp14:editId="47412CBE">
            <wp:extent cx="5486400" cy="3969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888" w:rsidRDefault="00FC7888">
      <w:pPr>
        <w:pStyle w:val="ListParagraph"/>
        <w:numPr>
          <w:ilvl w:val="0"/>
          <w:numId w:val="2"/>
        </w:numPr>
        <w:spacing w:after="120" w:line="360" w:lineRule="auto"/>
        <w:rPr>
          <w:rFonts w:hint="eastAsia"/>
        </w:rPr>
      </w:pPr>
    </w:p>
    <w:p w:rsidR="00FC7888" w:rsidRDefault="003E02B3">
      <w:pPr>
        <w:pStyle w:val="ListParagraph"/>
        <w:numPr>
          <w:ilvl w:val="0"/>
          <w:numId w:val="2"/>
        </w:numPr>
        <w:spacing w:after="120" w:line="36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6EED2C" wp14:editId="20B5A9C0">
            <wp:extent cx="5486400" cy="4257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888" w:rsidRDefault="00FC7888">
      <w:pPr>
        <w:pStyle w:val="ListParagraph"/>
        <w:numPr>
          <w:ilvl w:val="0"/>
          <w:numId w:val="2"/>
        </w:numPr>
        <w:spacing w:after="120" w:line="360" w:lineRule="auto"/>
        <w:rPr>
          <w:rFonts w:hint="eastAsia"/>
        </w:rPr>
      </w:pPr>
    </w:p>
    <w:p w:rsidR="00FC7888" w:rsidRDefault="003E02B3">
      <w:pPr>
        <w:pStyle w:val="ListParagraph"/>
        <w:numPr>
          <w:ilvl w:val="0"/>
          <w:numId w:val="2"/>
        </w:numPr>
        <w:spacing w:after="120" w:line="36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C185B2C" wp14:editId="34E58517">
            <wp:extent cx="5486400" cy="58858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8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888" w:rsidRDefault="00FC7888">
      <w:pPr>
        <w:pStyle w:val="ListParagraph"/>
        <w:numPr>
          <w:ilvl w:val="0"/>
          <w:numId w:val="2"/>
        </w:numPr>
        <w:spacing w:after="120" w:line="360" w:lineRule="auto"/>
        <w:rPr>
          <w:rFonts w:hint="eastAsia"/>
        </w:rPr>
      </w:pPr>
    </w:p>
    <w:p w:rsidR="00FC7888" w:rsidRDefault="003E02B3">
      <w:pPr>
        <w:pStyle w:val="ListParagraph"/>
        <w:numPr>
          <w:ilvl w:val="0"/>
          <w:numId w:val="2"/>
        </w:numPr>
        <w:spacing w:after="120" w:line="36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E5C600" wp14:editId="6F8F0B9A">
            <wp:extent cx="5486400" cy="36760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888" w:rsidRDefault="003E02B3">
      <w:pPr>
        <w:pStyle w:val="ListParagraph"/>
        <w:numPr>
          <w:ilvl w:val="0"/>
          <w:numId w:val="2"/>
        </w:numPr>
        <w:spacing w:after="120"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1A89E912" wp14:editId="1D200099">
            <wp:extent cx="5486400" cy="3194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2B3" w:rsidRDefault="003E02B3">
      <w:pPr>
        <w:pStyle w:val="ListParagraph"/>
        <w:numPr>
          <w:ilvl w:val="0"/>
          <w:numId w:val="2"/>
        </w:numPr>
        <w:spacing w:after="120" w:line="360" w:lineRule="auto"/>
      </w:pPr>
      <w:r>
        <w:rPr>
          <w:noProof/>
        </w:rPr>
        <w:lastRenderedPageBreak/>
        <w:drawing>
          <wp:inline distT="0" distB="0" distL="0" distR="0" wp14:anchorId="44C02788" wp14:editId="3E39963C">
            <wp:extent cx="5486400" cy="29248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CB8E66" wp14:editId="6E8B67ED">
            <wp:extent cx="5486400" cy="6009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"/>
    </w:p>
    <w:sectPr w:rsidR="003E02B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1669A4"/>
    <w:multiLevelType w:val="hybridMultilevel"/>
    <w:tmpl w:val="16923BE0"/>
    <w:lvl w:ilvl="0" w:tplc="4A701E78">
      <w:start w:val="1"/>
      <w:numFmt w:val="bullet"/>
      <w:lvlText w:val="●"/>
      <w:lvlJc w:val="left"/>
      <w:pPr>
        <w:ind w:left="720" w:hanging="360"/>
      </w:pPr>
    </w:lvl>
    <w:lvl w:ilvl="1" w:tplc="4272825C">
      <w:start w:val="1"/>
      <w:numFmt w:val="bullet"/>
      <w:lvlText w:val="○"/>
      <w:lvlJc w:val="left"/>
      <w:pPr>
        <w:ind w:left="1440" w:hanging="360"/>
      </w:pPr>
    </w:lvl>
    <w:lvl w:ilvl="2" w:tplc="67605C92">
      <w:start w:val="1"/>
      <w:numFmt w:val="bullet"/>
      <w:lvlText w:val="■"/>
      <w:lvlJc w:val="left"/>
      <w:pPr>
        <w:ind w:left="2160" w:hanging="360"/>
      </w:pPr>
    </w:lvl>
    <w:lvl w:ilvl="3" w:tplc="A9C0C710">
      <w:start w:val="1"/>
      <w:numFmt w:val="bullet"/>
      <w:lvlText w:val="●"/>
      <w:lvlJc w:val="left"/>
      <w:pPr>
        <w:ind w:left="2880" w:hanging="360"/>
      </w:pPr>
    </w:lvl>
    <w:lvl w:ilvl="4" w:tplc="2F623E94">
      <w:start w:val="1"/>
      <w:numFmt w:val="bullet"/>
      <w:lvlText w:val="○"/>
      <w:lvlJc w:val="left"/>
      <w:pPr>
        <w:ind w:left="3600" w:hanging="360"/>
      </w:pPr>
    </w:lvl>
    <w:lvl w:ilvl="5" w:tplc="3364E238">
      <w:start w:val="1"/>
      <w:numFmt w:val="bullet"/>
      <w:lvlText w:val="■"/>
      <w:lvlJc w:val="left"/>
      <w:pPr>
        <w:ind w:left="4320" w:hanging="360"/>
      </w:pPr>
    </w:lvl>
    <w:lvl w:ilvl="6" w:tplc="1C44B7B0">
      <w:start w:val="1"/>
      <w:numFmt w:val="bullet"/>
      <w:lvlText w:val="●"/>
      <w:lvlJc w:val="left"/>
      <w:pPr>
        <w:ind w:left="5040" w:hanging="360"/>
      </w:pPr>
    </w:lvl>
    <w:lvl w:ilvl="7" w:tplc="4D0082BA">
      <w:start w:val="1"/>
      <w:numFmt w:val="bullet"/>
      <w:lvlText w:val="●"/>
      <w:lvlJc w:val="left"/>
      <w:pPr>
        <w:ind w:left="5760" w:hanging="360"/>
      </w:pPr>
    </w:lvl>
    <w:lvl w:ilvl="8" w:tplc="7D22E09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B4263CD"/>
    <w:multiLevelType w:val="hybridMultilevel"/>
    <w:tmpl w:val="F6FA80B0"/>
    <w:lvl w:ilvl="0" w:tplc="4E9AE7F2">
      <w:start w:val="1"/>
      <w:numFmt w:val="decimal"/>
      <w:lvlText w:val="%1."/>
      <w:lvlJc w:val="left"/>
      <w:pPr>
        <w:ind w:left="720" w:hanging="360"/>
      </w:pPr>
    </w:lvl>
    <w:lvl w:ilvl="1" w:tplc="DB1AF6FE">
      <w:numFmt w:val="decimal"/>
      <w:lvlText w:val=""/>
      <w:lvlJc w:val="left"/>
    </w:lvl>
    <w:lvl w:ilvl="2" w:tplc="EF1C8D2E">
      <w:numFmt w:val="decimal"/>
      <w:lvlText w:val=""/>
      <w:lvlJc w:val="left"/>
    </w:lvl>
    <w:lvl w:ilvl="3" w:tplc="BF2A2696">
      <w:numFmt w:val="decimal"/>
      <w:lvlText w:val=""/>
      <w:lvlJc w:val="left"/>
    </w:lvl>
    <w:lvl w:ilvl="4" w:tplc="B5EEFFF8">
      <w:numFmt w:val="decimal"/>
      <w:lvlText w:val=""/>
      <w:lvlJc w:val="left"/>
    </w:lvl>
    <w:lvl w:ilvl="5" w:tplc="775C8330">
      <w:numFmt w:val="decimal"/>
      <w:lvlText w:val=""/>
      <w:lvlJc w:val="left"/>
    </w:lvl>
    <w:lvl w:ilvl="6" w:tplc="5714015C">
      <w:numFmt w:val="decimal"/>
      <w:lvlText w:val=""/>
      <w:lvlJc w:val="left"/>
    </w:lvl>
    <w:lvl w:ilvl="7" w:tplc="A3EC40FA">
      <w:numFmt w:val="decimal"/>
      <w:lvlText w:val=""/>
      <w:lvlJc w:val="left"/>
    </w:lvl>
    <w:lvl w:ilvl="8" w:tplc="367EDC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4"/>
  </w:compat>
  <w:rsids>
    <w:rsidRoot w:val="001D1F81"/>
    <w:rsid w:val="001D1F81"/>
    <w:rsid w:val="003E02B3"/>
    <w:rsid w:val="00FC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="Calibr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before="240" w:after="360"/>
      <w:jc w:val="center"/>
    </w:pPr>
    <w:rPr>
      <w:rFonts w:eastAsia="Calibri"/>
      <w:b/>
      <w:bCs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02B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2B3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="Calibr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before="240" w:after="360"/>
      <w:jc w:val="center"/>
    </w:pPr>
    <w:rPr>
      <w:rFonts w:eastAsia="Calibri"/>
      <w:b/>
      <w:bCs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02B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2B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152</Words>
  <Characters>872</Characters>
  <Application>Microsoft Office Word</Application>
  <DocSecurity>0</DocSecurity>
  <Lines>7</Lines>
  <Paragraphs>2</Paragraphs>
  <ScaleCrop>false</ScaleCrop>
  <Company>Microsoft</Company>
  <LinksUpToDate>false</LinksUpToDate>
  <CharactersWithSpaces>1022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</cp:lastModifiedBy>
  <cp:revision>3</cp:revision>
  <dcterms:created xsi:type="dcterms:W3CDTF">2026-05-07T06:37:00Z</dcterms:created>
  <dcterms:modified xsi:type="dcterms:W3CDTF">2026-05-07T06:42:00Z</dcterms:modified>
</cp:coreProperties>
</file>