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40"/>
          <w:szCs w:val="40"/>
          <w:u w:val="none"/>
          <w:shd w:fill="auto" w:val="clear"/>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40"/>
          <w:szCs w:val="40"/>
          <w:u w:val="none"/>
          <w:shd w:fill="auto" w:val="clear"/>
          <w:vertAlign w:val="baseline"/>
          <w:rtl w:val="0"/>
        </w:rPr>
        <w:t xml:space="preserve">Campaign: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40"/>
          <w:szCs w:val="40"/>
          <w:u w:val="none"/>
          <w:shd w:fill="auto" w:val="clear"/>
          <w:vertAlign w:val="baseline"/>
        </w:rPr>
      </w:pPr>
      <w:r w:rsidDel="00000000" w:rsidR="00000000" w:rsidRPr="00000000">
        <w:rPr>
          <w:rFonts w:ascii="Avenir Next For Intuit" w:cs="Avenir Next For Intuit" w:eastAsia="Avenir Next For Intuit" w:hAnsi="Avenir Next For Intuit"/>
          <w:b w:val="1"/>
          <w:sz w:val="40"/>
          <w:szCs w:val="40"/>
          <w:rtl w:val="0"/>
        </w:rPr>
        <w:t xml:space="preserve">Effortless Solutions for Payroll Management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1"/>
          <w:smallCaps w:val="0"/>
          <w:strike w:val="0"/>
          <w:color w:val="000000"/>
          <w:sz w:val="20"/>
          <w:szCs w:val="20"/>
          <w:u w:val="none"/>
          <w:shd w:fill="auto" w:val="clear"/>
          <w:vertAlign w:val="baseline"/>
          <w:rtl w:val="0"/>
        </w:rPr>
        <w:t xml:space="preserve">Please note: Intuit provides this material for convenience. You may not change any of the claims made about QuickBooks services and must follow all guidelines. Consult with your own attorney to ensure you follow all applicable laws, including anti-spam laws.</w:t>
      </w: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Email #</w:t>
      </w:r>
      <w:r w:rsidDel="00000000" w:rsidR="00000000" w:rsidRPr="00000000">
        <w:rPr>
          <w:rFonts w:ascii="Avenir Next For Intuit" w:cs="Avenir Next For Intuit" w:eastAsia="Avenir Next For Intuit" w:hAnsi="Avenir Next For Intuit"/>
          <w:b w:val="1"/>
          <w:sz w:val="24"/>
          <w:szCs w:val="24"/>
          <w:rtl w:val="0"/>
        </w:rPr>
        <w:t xml:space="preserve">1: </w:t>
      </w: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Free your time and reduce payroll stress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Subject line:</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Let us take payroll duty off your plate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Managing payroll can be challenging, time-consuming, and shift your focus from more important business priorities. You may struggle to keep up with tax obligations and deposit schedules, causing frustration and risking potential penalties.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That’s where we come in. By entrusting our firm with your payroll management, you free up valuable time and resources for your team. With our expertise and technology-enabled payroll services</w:t>
      </w:r>
      <w:r w:rsidDel="00000000" w:rsidR="00000000" w:rsidRPr="00000000">
        <w:rPr>
          <w:rFonts w:ascii="Avenir Next For Intuit" w:cs="Avenir Next For Intuit" w:eastAsia="Avenir Next For Intuit" w:hAnsi="Avenir Next For Intuit"/>
          <w:sz w:val="24"/>
          <w:szCs w:val="24"/>
          <w:highlight w:val="white"/>
          <w:rtl w:val="0"/>
        </w:rPr>
        <w:t xml:space="preserve"> that can be added to the QuickBooks Online ecosystem</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 we </w:t>
      </w:r>
      <w:r w:rsidDel="00000000" w:rsidR="00000000" w:rsidRPr="00000000">
        <w:rPr>
          <w:rFonts w:ascii="Avenir Next For Intuit" w:cs="Avenir Next For Intuit" w:eastAsia="Avenir Next For Intuit" w:hAnsi="Avenir Next For Intuit"/>
          <w:sz w:val="24"/>
          <w:szCs w:val="24"/>
          <w:highlight w:val="white"/>
          <w:rtl w:val="0"/>
        </w:rPr>
        <w:t xml:space="preserve">can help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provide accurate, timely compensation for your employees, enhancing their trust and satisfaction, and reducing costly errors.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Here’s what you can expect: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Efficient,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accessible payroll processing</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Easily add employee benefits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sz w:val="24"/>
          <w:szCs w:val="24"/>
          <w:rtl w:val="0"/>
        </w:rPr>
        <w:t xml:space="preserve">Advisory i</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nsights gleaned from enhanced reports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sz w:val="24"/>
          <w:szCs w:val="24"/>
          <w:rtl w:val="0"/>
        </w:rPr>
        <w:t xml:space="preserve">Vital</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consultation and advice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At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&lt;Name of Accounting Firm&gt;</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we’ve been helping clients with growing businesses manage payroll efficiently and accurately for over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&lt;XX&gt;</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years.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Let’s talk about what </w:t>
      </w:r>
      <w:r w:rsidDel="00000000" w:rsidR="00000000" w:rsidRPr="00000000">
        <w:rPr>
          <w:rFonts w:ascii="Avenir Next For Intuit" w:cs="Avenir Next For Intuit" w:eastAsia="Avenir Next For Intuit" w:hAnsi="Avenir Next For Intuit"/>
          <w:sz w:val="24"/>
          <w:szCs w:val="24"/>
          <w:rtl w:val="0"/>
        </w:rPr>
        <w:t xml:space="preserve">collaboration</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with our firm could look like for you. Contact me at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&lt;xxxx&gt;.</w:t>
      </w:r>
      <w:r w:rsidDel="00000000" w:rsidR="00000000" w:rsidRPr="00000000">
        <w:rPr>
          <w:rtl w:val="0"/>
        </w:rPr>
      </w:r>
    </w:p>
    <w:p w:rsidR="00000000" w:rsidDel="00000000" w:rsidP="00000000" w:rsidRDefault="00000000" w:rsidRPr="00000000" w14:paraId="00000016">
      <w:pPr>
        <w:spacing w:after="0" w:line="240" w:lineRule="auto"/>
        <w:rPr>
          <w:rFonts w:ascii="Avenir Next For Intuit" w:cs="Avenir Next For Intuit" w:eastAsia="Avenir Next For Intuit" w:hAnsi="Avenir Next For Intuit"/>
          <w:color w:val="00000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Additional terms and fees may apply with QuickBooks </w:t>
      </w:r>
      <w:r w:rsidDel="00000000" w:rsidR="00000000" w:rsidRPr="00000000">
        <w:rPr>
          <w:rFonts w:ascii="Avenir Next For Intuit" w:cs="Avenir Next For Intuit" w:eastAsia="Avenir Next For Intuit" w:hAnsi="Avenir Next For Intuit"/>
          <w:sz w:val="20"/>
          <w:szCs w:val="20"/>
          <w:rtl w:val="0"/>
        </w:rPr>
        <w:t xml:space="preserve">services</w:t>
      </w: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Visit </w:t>
      </w:r>
      <w:hyperlink r:id="rId7">
        <w:r w:rsidDel="00000000" w:rsidR="00000000" w:rsidRPr="00000000">
          <w:rPr>
            <w:rFonts w:ascii="Avenir Next For Intuit" w:cs="Avenir Next For Intuit" w:eastAsia="Avenir Next For Intuit" w:hAnsi="Avenir Next For Intuit"/>
            <w:b w:val="0"/>
            <w:i w:val="0"/>
            <w:smallCaps w:val="0"/>
            <w:strike w:val="0"/>
            <w:color w:val="0563c1"/>
            <w:sz w:val="20"/>
            <w:szCs w:val="20"/>
            <w:u w:val="single"/>
            <w:shd w:fill="auto" w:val="clear"/>
            <w:vertAlign w:val="baseline"/>
            <w:rtl w:val="0"/>
          </w:rPr>
          <w:t xml:space="preserve">https://quickbooks.intuit.com/online/advanced/</w:t>
        </w:r>
      </w:hyperlink>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for details. QuickBooks trademarks, claims and imagery used with permission from Intuit. Any added/modified content is produced by </w:t>
      </w:r>
      <w:r w:rsidDel="00000000" w:rsidR="00000000" w:rsidRPr="00000000">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tl w:val="0"/>
        </w:rPr>
        <w:t xml:space="preserve">&lt;Name of Accounting Firm&gt;</w:t>
      </w: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Intuit disclaims any liability for inaccuracies or errors.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tl w:val="0"/>
        </w:rPr>
        <w:t xml:space="preserve">&lt;end accountant customization&gt;</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0" cy="12700"/>
                <wp:effectExtent b="0" l="0" r="0" t="0"/>
                <wp:wrapNone/>
                <wp:docPr id="718794603" name=""/>
                <a:graphic>
                  <a:graphicData uri="http://schemas.microsoft.com/office/word/2010/wordprocessingShape">
                    <wps:wsp>
                      <wps:cNvCnPr/>
                      <wps:spPr>
                        <a:xfrm>
                          <a:off x="2307525" y="3780000"/>
                          <a:ext cx="6076950" cy="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0" cy="12700"/>
                <wp:effectExtent b="0" l="0" r="0" t="0"/>
                <wp:wrapNone/>
                <wp:docPr id="718794603"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Email #2</w:t>
      </w:r>
      <w:r w:rsidDel="00000000" w:rsidR="00000000" w:rsidRPr="00000000">
        <w:rPr>
          <w:rFonts w:ascii="Avenir Next For Intuit" w:cs="Avenir Next For Intuit" w:eastAsia="Avenir Next For Intuit" w:hAnsi="Avenir Next For Intuit"/>
          <w:b w:val="1"/>
          <w:sz w:val="24"/>
          <w:szCs w:val="24"/>
          <w:rtl w:val="0"/>
        </w:rPr>
        <w:t xml:space="preserve">: </w:t>
      </w: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Protect your business reputation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Subject line:</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Be confident in your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payroll </w:t>
      </w:r>
      <w:r w:rsidDel="00000000" w:rsidR="00000000" w:rsidRPr="00000000">
        <w:rPr>
          <w:rFonts w:ascii="Avenir Next For Intuit" w:cs="Avenir Next For Intuit" w:eastAsia="Avenir Next For Intuit" w:hAnsi="Avenir Next For Intuit"/>
          <w:sz w:val="24"/>
          <w:szCs w:val="24"/>
          <w:highlight w:val="white"/>
          <w:rtl w:val="0"/>
        </w:rPr>
        <w:t xml:space="preserve">management</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Improving payroll processes can be a challenge. So can keeping up with ever-changing employment laws and regulations.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Our firm can help.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With our comprehensive knowledge of the complex payroll regulatory landscape, we </w:t>
      </w:r>
      <w:r w:rsidDel="00000000" w:rsidR="00000000" w:rsidRPr="00000000">
        <w:rPr>
          <w:rFonts w:ascii="Avenir Next For Intuit" w:cs="Avenir Next For Intuit" w:eastAsia="Avenir Next For Intuit" w:hAnsi="Avenir Next For Intuit"/>
          <w:sz w:val="24"/>
          <w:szCs w:val="24"/>
          <w:highlight w:val="white"/>
          <w:rtl w:val="0"/>
        </w:rPr>
        <w:t xml:space="preserve">offer</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 compliance with all tax obligations and employment laws, reducing your risk of penalties and protecting your business reputation. When you entrust our firm with your payroll management, you can be confident that your business will meet deadlines and pay every cent owed—no more, no less.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We provide: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Efficient, accessible payroll processing</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Tax and regulatory management and compliance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sz w:val="24"/>
          <w:szCs w:val="24"/>
          <w:rtl w:val="0"/>
        </w:rPr>
        <w:t xml:space="preserve">I</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nsights gleaned from enhanced reports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sz w:val="24"/>
          <w:szCs w:val="24"/>
          <w:rtl w:val="0"/>
        </w:rPr>
        <w:t xml:space="preserve">Vital</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consultation and advice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At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&lt;Name of Accounting Firm&gt;</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we’ve been helping clients with growing businesses manage payroll efficiently and accurately for over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&lt;XX&gt;</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years. Our thorough understanding of local, state, and federal payroll tax laws simplifies your reporting process and offers you peace of mind, knowing that your obligations are fully met.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sz w:val="24"/>
          <w:szCs w:val="24"/>
          <w:rtl w:val="0"/>
        </w:rPr>
        <w:t xml:space="preserve">Let us demonstrate the value our firm brings to your business and discuss how we can drive your success together.</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Contact me at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&lt;xxxx&gt;.</w:t>
      </w:r>
      <w:r w:rsidDel="00000000" w:rsidR="00000000" w:rsidRPr="00000000">
        <w:rPr>
          <w:rtl w:val="0"/>
        </w:rPr>
      </w:r>
    </w:p>
    <w:p w:rsidR="00000000" w:rsidDel="00000000" w:rsidP="00000000" w:rsidRDefault="00000000" w:rsidRPr="00000000" w14:paraId="00000036">
      <w:pPr>
        <w:spacing w:after="0" w:line="240" w:lineRule="auto"/>
        <w:rPr>
          <w:rFonts w:ascii="Avenir Next For Intuit" w:cs="Avenir Next For Intuit" w:eastAsia="Avenir Next For Intuit" w:hAnsi="Avenir Next For Intuit"/>
          <w:color w:val="00000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Additional terms and fees may apply with QuickBooks </w:t>
      </w:r>
      <w:r w:rsidDel="00000000" w:rsidR="00000000" w:rsidRPr="00000000">
        <w:rPr>
          <w:rFonts w:ascii="Avenir Next For Intuit" w:cs="Avenir Next For Intuit" w:eastAsia="Avenir Next For Intuit" w:hAnsi="Avenir Next For Intuit"/>
          <w:sz w:val="20"/>
          <w:szCs w:val="20"/>
          <w:rtl w:val="0"/>
        </w:rPr>
        <w:t xml:space="preserve">services</w:t>
      </w: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Visit </w:t>
      </w:r>
      <w:hyperlink r:id="rId9">
        <w:r w:rsidDel="00000000" w:rsidR="00000000" w:rsidRPr="00000000">
          <w:rPr>
            <w:rFonts w:ascii="Avenir Next For Intuit" w:cs="Avenir Next For Intuit" w:eastAsia="Avenir Next For Intuit" w:hAnsi="Avenir Next For Intuit"/>
            <w:b w:val="0"/>
            <w:i w:val="0"/>
            <w:smallCaps w:val="0"/>
            <w:strike w:val="0"/>
            <w:color w:val="0563c1"/>
            <w:sz w:val="20"/>
            <w:szCs w:val="20"/>
            <w:u w:val="single"/>
            <w:shd w:fill="auto" w:val="clear"/>
            <w:vertAlign w:val="baseline"/>
            <w:rtl w:val="0"/>
          </w:rPr>
          <w:t xml:space="preserve">https://quickbooks.intuit.com/online/advanced/</w:t>
        </w:r>
      </w:hyperlink>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for details. QuickBooks trademarks, claims and imagery used with permission from Intuit. Any added/modified content is produced by </w:t>
      </w:r>
      <w:r w:rsidDel="00000000" w:rsidR="00000000" w:rsidRPr="00000000">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tl w:val="0"/>
        </w:rPr>
        <w:t xml:space="preserve">&lt;Name of Accounting Firm&gt;</w:t>
      </w: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Intuit disclaims any liability for inaccuracies or errors.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tl w:val="0"/>
        </w:rPr>
        <w:t xml:space="preserve">&lt;end accountant customization&gt;</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190500</wp:posOffset>
                </wp:positionV>
                <wp:extent cx="6086475" cy="28575"/>
                <wp:effectExtent b="0" l="0" r="0" t="0"/>
                <wp:wrapNone/>
                <wp:docPr id="718794604" name=""/>
                <a:graphic>
                  <a:graphicData uri="http://schemas.microsoft.com/office/word/2010/wordprocessingShape">
                    <wps:wsp>
                      <wps:cNvCnPr/>
                      <wps:spPr>
                        <a:xfrm flipH="1" rot="10800000">
                          <a:off x="2307525" y="3770475"/>
                          <a:ext cx="6076950" cy="1905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190500</wp:posOffset>
                </wp:positionV>
                <wp:extent cx="6086475" cy="28575"/>
                <wp:effectExtent b="0" l="0" r="0" t="0"/>
                <wp:wrapNone/>
                <wp:docPr id="718794604"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6086475" cy="28575"/>
                        </a:xfrm>
                        <a:prstGeom prst="rect"/>
                        <a:ln/>
                      </pic:spPr>
                    </pic:pic>
                  </a:graphicData>
                </a:graphic>
              </wp:anchor>
            </w:drawing>
          </mc:Fallback>
        </mc:AlternateConten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Email #3</w:t>
      </w:r>
      <w:r w:rsidDel="00000000" w:rsidR="00000000" w:rsidRPr="00000000">
        <w:rPr>
          <w:rFonts w:ascii="Avenir Next For Intuit" w:cs="Avenir Next For Intuit" w:eastAsia="Avenir Next For Intuit" w:hAnsi="Avenir Next For Intuit"/>
          <w:b w:val="1"/>
          <w:sz w:val="24"/>
          <w:szCs w:val="24"/>
          <w:rtl w:val="0"/>
        </w:rPr>
        <w:t xml:space="preserve">: </w:t>
      </w: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Healthier cash flow and a happier team</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Subject line:</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Pay your dedicated workforce on time with better cash flow management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sz w:val="24"/>
          <w:szCs w:val="24"/>
          <w:highlight w:val="whit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The heart of any business is its dedicated team. That’s why it’s imperative to ensure your employees are paid accurately and on time. We can help you achieve this level of payroll mastery with improved cash flow management and financial insights.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Effectively managing cash flow means that you gain a more predictable view of incoming revenue and outgoing expenses. It means avoiding cash shortages that might hamper your ability to meet payroll obligations on time.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At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&lt;Name of Accounting Firm&gt;</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 we aim to help you create a stable financial structure that not only ensures timely paychecks for your team, but also—with our</w:t>
      </w:r>
      <w:r w:rsidDel="00000000" w:rsidR="00000000" w:rsidRPr="00000000">
        <w:rPr>
          <w:rFonts w:ascii="Avenir Next For Intuit" w:cs="Avenir Next For Intuit" w:eastAsia="Avenir Next For Intuit" w:hAnsi="Avenir Next For Intuit"/>
          <w:sz w:val="24"/>
          <w:szCs w:val="24"/>
          <w:highlight w:val="white"/>
          <w:rtl w:val="0"/>
        </w:rPr>
        <w:t xml:space="preserve"> knowledgeable and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strategic consulting—contributes to overall business growth.</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Let’s talk about what a custom payroll management approach could look like for you. Contact me at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&lt;xxxx&gt;.</w:t>
      </w:r>
      <w:r w:rsidDel="00000000" w:rsidR="00000000" w:rsidRPr="00000000">
        <w:rPr>
          <w:rtl w:val="0"/>
        </w:rPr>
      </w:r>
    </w:p>
    <w:p w:rsidR="00000000" w:rsidDel="00000000" w:rsidP="00000000" w:rsidRDefault="00000000" w:rsidRPr="00000000" w14:paraId="0000004C">
      <w:pPr>
        <w:spacing w:after="0" w:line="240" w:lineRule="auto"/>
        <w:rPr>
          <w:rFonts w:ascii="Avenir Next For Intuit" w:cs="Avenir Next For Intuit" w:eastAsia="Avenir Next For Intuit" w:hAnsi="Avenir Next For Intuit"/>
          <w:color w:val="00000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Additional terms and fees may apply with QuickBooks </w:t>
      </w:r>
      <w:r w:rsidDel="00000000" w:rsidR="00000000" w:rsidRPr="00000000">
        <w:rPr>
          <w:rFonts w:ascii="Avenir Next For Intuit" w:cs="Avenir Next For Intuit" w:eastAsia="Avenir Next For Intuit" w:hAnsi="Avenir Next For Intuit"/>
          <w:sz w:val="20"/>
          <w:szCs w:val="20"/>
          <w:rtl w:val="0"/>
        </w:rPr>
        <w:t xml:space="preserve">services</w:t>
      </w: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Visit </w:t>
      </w:r>
      <w:hyperlink r:id="rId11">
        <w:r w:rsidDel="00000000" w:rsidR="00000000" w:rsidRPr="00000000">
          <w:rPr>
            <w:rFonts w:ascii="Avenir Next For Intuit" w:cs="Avenir Next For Intuit" w:eastAsia="Avenir Next For Intuit" w:hAnsi="Avenir Next For Intuit"/>
            <w:b w:val="0"/>
            <w:i w:val="0"/>
            <w:smallCaps w:val="0"/>
            <w:strike w:val="0"/>
            <w:color w:val="0563c1"/>
            <w:sz w:val="20"/>
            <w:szCs w:val="20"/>
            <w:u w:val="single"/>
            <w:shd w:fill="auto" w:val="clear"/>
            <w:vertAlign w:val="baseline"/>
            <w:rtl w:val="0"/>
          </w:rPr>
          <w:t xml:space="preserve">https://quickbooks.intuit.com/online/advanced/</w:t>
        </w:r>
      </w:hyperlink>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for details. QuickBooks trademarks, claims and imagery used with permission from Intuit. Any added/modified content is produced by </w:t>
      </w:r>
      <w:r w:rsidDel="00000000" w:rsidR="00000000" w:rsidRPr="00000000">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tl w:val="0"/>
        </w:rPr>
        <w:t xml:space="preserve">&lt;Name of Accounting Firm&gt;</w:t>
      </w: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Intuit disclaims any liability for inaccuracies or errors.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tl w:val="0"/>
        </w:rPr>
        <w:t xml:space="preserve">&lt;end accountant customization&gt;</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Avenir Next For Intui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A1E5B"/>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F5273F"/>
    <w:pPr>
      <w:spacing w:after="100" w:afterAutospacing="1" w:before="100" w:beforeAutospacing="1" w:line="240" w:lineRule="auto"/>
    </w:pPr>
    <w:rPr>
      <w:rFonts w:ascii="Times New Roman" w:cs="Times New Roman" w:eastAsia="Times New Roman" w:hAnsi="Times New Roman"/>
      <w:sz w:val="24"/>
      <w:szCs w:val="24"/>
    </w:rPr>
  </w:style>
  <w:style w:type="character" w:styleId="CommentReference">
    <w:name w:val="annotation reference"/>
    <w:basedOn w:val="DefaultParagraphFont"/>
    <w:uiPriority w:val="99"/>
    <w:semiHidden w:val="1"/>
    <w:unhideWhenUsed w:val="1"/>
    <w:rsid w:val="00AA72BF"/>
    <w:rPr>
      <w:sz w:val="16"/>
      <w:szCs w:val="16"/>
    </w:rPr>
  </w:style>
  <w:style w:type="paragraph" w:styleId="CommentText">
    <w:name w:val="annotation text"/>
    <w:basedOn w:val="Normal"/>
    <w:link w:val="CommentTextChar"/>
    <w:uiPriority w:val="99"/>
    <w:semiHidden w:val="1"/>
    <w:unhideWhenUsed w:val="1"/>
    <w:rsid w:val="00AA72BF"/>
    <w:pPr>
      <w:spacing w:line="240" w:lineRule="auto"/>
    </w:pPr>
    <w:rPr>
      <w:sz w:val="20"/>
      <w:szCs w:val="20"/>
    </w:rPr>
  </w:style>
  <w:style w:type="character" w:styleId="CommentTextChar" w:customStyle="1">
    <w:name w:val="Comment Text Char"/>
    <w:basedOn w:val="DefaultParagraphFont"/>
    <w:link w:val="CommentText"/>
    <w:uiPriority w:val="99"/>
    <w:semiHidden w:val="1"/>
    <w:rsid w:val="00AA72BF"/>
    <w:rPr>
      <w:sz w:val="20"/>
      <w:szCs w:val="20"/>
    </w:rPr>
  </w:style>
  <w:style w:type="paragraph" w:styleId="CommentSubject">
    <w:name w:val="annotation subject"/>
    <w:basedOn w:val="CommentText"/>
    <w:next w:val="CommentText"/>
    <w:link w:val="CommentSubjectChar"/>
    <w:uiPriority w:val="99"/>
    <w:semiHidden w:val="1"/>
    <w:unhideWhenUsed w:val="1"/>
    <w:rsid w:val="00AA72BF"/>
    <w:rPr>
      <w:b w:val="1"/>
      <w:bCs w:val="1"/>
    </w:rPr>
  </w:style>
  <w:style w:type="character" w:styleId="CommentSubjectChar" w:customStyle="1">
    <w:name w:val="Comment Subject Char"/>
    <w:basedOn w:val="CommentTextChar"/>
    <w:link w:val="CommentSubject"/>
    <w:uiPriority w:val="99"/>
    <w:semiHidden w:val="1"/>
    <w:rsid w:val="00AA72BF"/>
    <w:rPr>
      <w:b w:val="1"/>
      <w:bCs w:val="1"/>
      <w:sz w:val="20"/>
      <w:szCs w:val="20"/>
    </w:rPr>
  </w:style>
  <w:style w:type="paragraph" w:styleId="BalloonText">
    <w:name w:val="Balloon Text"/>
    <w:basedOn w:val="Normal"/>
    <w:link w:val="BalloonTextChar"/>
    <w:uiPriority w:val="99"/>
    <w:semiHidden w:val="1"/>
    <w:unhideWhenUsed w:val="1"/>
    <w:rsid w:val="00AA72BF"/>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AA72BF"/>
    <w:rPr>
      <w:rFonts w:ascii="Segoe UI" w:cs="Segoe UI" w:hAnsi="Segoe UI"/>
      <w:sz w:val="18"/>
      <w:szCs w:val="18"/>
    </w:rPr>
  </w:style>
  <w:style w:type="paragraph" w:styleId="paragraph" w:customStyle="1">
    <w:name w:val="paragraph"/>
    <w:basedOn w:val="Normal"/>
    <w:rsid w:val="00B05C93"/>
    <w:pPr>
      <w:spacing w:after="100" w:afterAutospacing="1" w:before="100" w:beforeAutospacing="1" w:line="240" w:lineRule="auto"/>
    </w:pPr>
    <w:rPr>
      <w:rFonts w:ascii="Times New Roman" w:cs="Times New Roman" w:eastAsia="Times New Roman" w:hAnsi="Times New Roman"/>
      <w:sz w:val="24"/>
      <w:szCs w:val="24"/>
    </w:rPr>
  </w:style>
  <w:style w:type="character" w:styleId="normaltextrun" w:customStyle="1">
    <w:name w:val="normaltextrun"/>
    <w:basedOn w:val="DefaultParagraphFont"/>
    <w:rsid w:val="00B05C93"/>
  </w:style>
  <w:style w:type="character" w:styleId="eop" w:customStyle="1">
    <w:name w:val="eop"/>
    <w:basedOn w:val="DefaultParagraphFont"/>
    <w:rsid w:val="00B05C93"/>
  </w:style>
  <w:style w:type="character" w:styleId="Hyperlink">
    <w:name w:val="Hyperlink"/>
    <w:basedOn w:val="DefaultParagraphFont"/>
    <w:uiPriority w:val="99"/>
    <w:unhideWhenUsed w:val="1"/>
    <w:rPr>
      <w:color w:val="0563c1" w:themeColor="hyperlink"/>
      <w:u w:val="single"/>
    </w:rPr>
  </w:style>
  <w:style w:type="paragraph" w:styleId="Header">
    <w:name w:val="header"/>
    <w:basedOn w:val="Normal"/>
    <w:link w:val="HeaderChar"/>
    <w:uiPriority w:val="99"/>
    <w:unhideWhenUsed w:val="1"/>
    <w:rsid w:val="00BF637D"/>
    <w:pPr>
      <w:tabs>
        <w:tab w:val="center" w:pos="4680"/>
        <w:tab w:val="right" w:pos="9360"/>
      </w:tabs>
      <w:spacing w:after="0" w:line="240" w:lineRule="auto"/>
    </w:pPr>
  </w:style>
  <w:style w:type="character" w:styleId="HeaderChar" w:customStyle="1">
    <w:name w:val="Header Char"/>
    <w:basedOn w:val="DefaultParagraphFont"/>
    <w:link w:val="Header"/>
    <w:uiPriority w:val="99"/>
    <w:rsid w:val="00BF637D"/>
  </w:style>
  <w:style w:type="paragraph" w:styleId="Footer">
    <w:name w:val="footer"/>
    <w:basedOn w:val="Normal"/>
    <w:link w:val="FooterChar"/>
    <w:uiPriority w:val="99"/>
    <w:unhideWhenUsed w:val="1"/>
    <w:rsid w:val="00BF637D"/>
    <w:pPr>
      <w:tabs>
        <w:tab w:val="center" w:pos="4680"/>
        <w:tab w:val="right" w:pos="9360"/>
      </w:tabs>
      <w:spacing w:after="0" w:line="240" w:lineRule="auto"/>
    </w:pPr>
  </w:style>
  <w:style w:type="character" w:styleId="FooterChar" w:customStyle="1">
    <w:name w:val="Footer Char"/>
    <w:basedOn w:val="DefaultParagraphFont"/>
    <w:link w:val="Footer"/>
    <w:uiPriority w:val="99"/>
    <w:rsid w:val="00BF637D"/>
  </w:style>
  <w:style w:type="character" w:styleId="ql-font-huge" w:customStyle="1">
    <w:name w:val="ql-font-huge"/>
    <w:basedOn w:val="DefaultParagraphFont"/>
    <w:rsid w:val="003E2F97"/>
  </w:style>
  <w:style w:type="paragraph" w:styleId="Revision">
    <w:name w:val="Revision"/>
    <w:hidden w:val="1"/>
    <w:uiPriority w:val="99"/>
    <w:semiHidden w:val="1"/>
    <w:rsid w:val="00C73589"/>
    <w:pPr>
      <w:spacing w:after="0" w:line="240" w:lineRule="auto"/>
    </w:pPr>
  </w:style>
  <w:style w:type="paragraph" w:styleId="ListParagraph">
    <w:name w:val="List Paragraph"/>
    <w:basedOn w:val="Normal"/>
    <w:uiPriority w:val="34"/>
    <w:qFormat w:val="1"/>
    <w:rsid w:val="00EB5149"/>
    <w:pPr>
      <w:spacing w:after="0" w:line="240" w:lineRule="auto"/>
      <w:ind w:left="720"/>
      <w:contextualSpacing w:val="1"/>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quickbooks.intuit.com/online/advanced/" TargetMode="External"/><Relationship Id="rId10" Type="http://schemas.openxmlformats.org/officeDocument/2006/relationships/image" Target="media/image2.png"/><Relationship Id="rId9" Type="http://schemas.openxmlformats.org/officeDocument/2006/relationships/hyperlink" Target="https://quickbooks.intuit.com/online/advance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quickbooks.intuit.com/online/advanced/"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venirNextForIntuit-regular.ttf"/><Relationship Id="rId2" Type="http://schemas.openxmlformats.org/officeDocument/2006/relationships/font" Target="fonts/AvenirNextForIntuit-bold.ttf"/><Relationship Id="rId3" Type="http://schemas.openxmlformats.org/officeDocument/2006/relationships/font" Target="fonts/AvenirNextForIntuit-italic.ttf"/><Relationship Id="rId4" Type="http://schemas.openxmlformats.org/officeDocument/2006/relationships/font" Target="fonts/AvenirNextForIntui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5yWRPdOFsuVQTnC+ww+8OxCctA==">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2023-07-08T23:39:00Z</dcterms:created>
  <dc:creator>Kathryn Courtney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b562966-c66d-4b83-aa77-49bdfed04c11_Enabled">
    <vt:lpwstr>true</vt:lpwstr>
  </property>
  <property fmtid="{D5CDD505-2E9C-101B-9397-08002B2CF9AE}" pid="3" name="MSIP_Label_cb562966-c66d-4b83-aa77-49bdfed04c11_SetDate">
    <vt:lpwstr>2021-02-23T13:26:29Z</vt:lpwstr>
  </property>
  <property fmtid="{D5CDD505-2E9C-101B-9397-08002B2CF9AE}" pid="4" name="MSIP_Label_cb562966-c66d-4b83-aa77-49bdfed04c11_Method">
    <vt:lpwstr>Standard</vt:lpwstr>
  </property>
  <property fmtid="{D5CDD505-2E9C-101B-9397-08002B2CF9AE}" pid="5" name="MSIP_Label_cb562966-c66d-4b83-aa77-49bdfed04c11_Name">
    <vt:lpwstr>Non-Confidential</vt:lpwstr>
  </property>
  <property fmtid="{D5CDD505-2E9C-101B-9397-08002B2CF9AE}" pid="6" name="MSIP_Label_cb562966-c66d-4b83-aa77-49bdfed04c11_SiteId">
    <vt:lpwstr>a57507b2-d296-4dca-a9ae-67b1484e02a9</vt:lpwstr>
  </property>
  <property fmtid="{D5CDD505-2E9C-101B-9397-08002B2CF9AE}" pid="7" name="MSIP_Label_cb562966-c66d-4b83-aa77-49bdfed04c11_ActionId">
    <vt:lpwstr>860b746e-073f-48b1-a188-101055f4117c</vt:lpwstr>
  </property>
  <property fmtid="{D5CDD505-2E9C-101B-9397-08002B2CF9AE}" pid="8" name="MSIP_Label_cb562966-c66d-4b83-aa77-49bdfed04c11_ContentBits">
    <vt:lpwstr>0</vt:lpwstr>
  </property>
  <property fmtid="{D5CDD505-2E9C-101B-9397-08002B2CF9AE}" pid="9" name="ContentTypeId">
    <vt:lpwstr>0x010100FFCE392A6892F94E8C8C7540FE8928B5</vt:lpwstr>
  </property>
  <property fmtid="{D5CDD505-2E9C-101B-9397-08002B2CF9AE}" pid="10" name="MediaServiceImageTags">
    <vt:lpwstr/>
  </property>
</Properties>
</file>