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i w:val="0"/>
          <w:color w:val="555555"/>
          <w:sz w:val="19"/>
        </w:rPr>
        <w:t>SUBJECT: We begin in one hour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120"/>
            </w:pPr>
            <w:r>
              <w:rPr>
                <w:b/>
                <w:color w:val="FFFFFF"/>
                <w:sz w:val="38"/>
              </w:rPr>
              <w:t>We begin in one hour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996600"/>
          <w:sz w:val="21"/>
        </w:rPr>
        <w:t xml:space="preserve">Join:  </w:t>
      </w:r>
      <w:r>
        <w:rPr>
          <w:color w:val="000000"/>
          <w:sz w:val="21"/>
        </w:rPr>
        <w:t>[WORKSHOP JOIN LINK]</w:t>
      </w:r>
    </w:p>
    <w:p>
      <w:pPr>
        <w:spacing w:after="160"/>
      </w:pPr>
      <w:r>
        <w:rPr>
          <w:b/>
          <w:color w:val="996600"/>
          <w:sz w:val="21"/>
        </w:rPr>
        <w:t xml:space="preserve">Part A:  </w:t>
      </w:r>
      <w:r>
        <w:rPr>
          <w:color w:val="000000"/>
          <w:sz w:val="21"/>
        </w:rPr>
        <w:t>[PART A LINK]</w:t>
      </w:r>
    </w:p>
    <w:p>
      <w:pPr>
        <w:pStyle w:val="ListBullet"/>
        <w:spacing w:after="60"/>
      </w:pPr>
      <w:r>
        <w:rPr>
          <w:color w:val="000000"/>
          <w:sz w:val="21"/>
        </w:rPr>
        <w:t>Have a laptop or desktop ready.</w:t>
      </w:r>
    </w:p>
    <w:p>
      <w:pPr>
        <w:pStyle w:val="ListBullet"/>
        <w:spacing w:after="60"/>
      </w:pPr>
      <w:r>
        <w:rPr>
          <w:color w:val="000000"/>
          <w:sz w:val="21"/>
        </w:rPr>
        <w:t>Join a few minutes early.</w:t>
      </w:r>
    </w:p>
    <w:p>
      <w:pPr>
        <w:pStyle w:val="ListBullet"/>
        <w:spacing w:after="60"/>
      </w:pPr>
      <w:r>
        <w:rPr>
          <w:color w:val="000000"/>
          <w:sz w:val="21"/>
        </w:rPr>
        <w:t>Open Part A now if you haven't — but don't complete it yet.</w:t>
      </w:r>
    </w:p>
    <w:p>
      <w:pPr>
        <w:spacing w:after="200"/>
      </w:pPr>
      <w:r>
        <w:rPr>
          <w:b w:val="0"/>
          <w:i/>
          <w:color w:val="555555"/>
          <w:sz w:val="20"/>
        </w:rPr>
        <w:t>We begin the assessment method eight minutes after the scheduled start, so please be in the room before then.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 w:val="0"/>
          <w:color w:val="000000"/>
          <w:sz w:val="20"/>
        </w:rPr>
        <w:t>See you shortly. — Temidayo Afonja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ONE-HOUR REMINDER v1.0  ·  Decide Whether to Stay or Leave Your Job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