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WHO LEARNS NOW?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1,036</w:t>
      </w:r>
    </w:p>
    <w:p>
      <w:pPr>
        <w:spacing w:after="80"/>
      </w:pPr>
      <w:r>
        <w:rPr>
          <w:b/>
          <w:color w:val="8A6D1E"/>
          <w:sz w:val="20"/>
        </w:rPr>
        <w:t xml:space="preserve">Planning estimate, provisional  </w:t>
      </w:r>
      <w:r>
        <w:rPr>
          <w:sz w:val="21"/>
        </w:rPr>
        <w:t>7:08 to 7:58, arithmetic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3:21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Camera-led does not mean camera-only. The edit begins on the first spoken line. Editorial hook text, a meaningful cutaway and a restrained sound accent may enter the first relevant beats while the voice continues. No branded pre-roll and no dead-air slide.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INTRODUCTION  [restored intro]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81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THIS IS NOT AN ANTI-AI ARGUMENT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THINGS TO WATCH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SIMPLE EXAMPLE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IF YOU MANAGE PEOPLE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81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IF YOU USE AI IN YOUR OWN WORK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THIS CANNOT TELL US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THIS MATTERS LATER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TRY THIS ON ONE TASK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TAKEAWAY VALUE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 PAYOFF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CONFIDENCE / VIEWER OUTCOME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38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FULL-SCREEN CUES, ONE LOCATION EACH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ASSET FAMILY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STATES</w:t>
            </w:r>
          </w:p>
        </w:tc>
        <w:tc>
          <w:tcPr>
            <w:tcW w:type="dxa" w:w="17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NEW_V4_FS_03_WHAT_THE_WORK_TAUGHT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THREE THINGS TO WATCH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RE-CUED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NEW_V4_FS_01_WHO_GETS_THE_EXPERIENCE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NEW_V4_FS_02_INEFFICIENT_AND_DEVELOPMENTAL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 THE PROBLEM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NEW_V4_FS_04_THE_REAL_QUESTION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THIS IS NOT AN ANTI-AI ARGUMENT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NEW_V4_FS_05_THREE_THINGS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 THREE THINGS TO WATCH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NEW_V4_FS_06_MOVED_OR_REMOVED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7 A SIMPLE EXAMPLE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NEW_V4_FS_07_WHAT_DID_IT_TEACH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IF YOU MANAGE PEOPLE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NEW_V4_FS_08_STILL_PRACTICING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 IF YOU USE AI IN YOUR OWN WORK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NEW_V4_FS_09_NOT_ONE_OUTCOME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10 WHAT THIS CANNOT TELL US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NEW_V4_FS_10_THREE_COLUMNS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12 TRY THIS ON ONE TASK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NEW_V4_FS_11_TASK_IS_NOT_THE_JOB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15 CLOSE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NEW_V4_WATCH_NEXT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17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Every cue resolves to one section and one paragraph. RE-ANCHORED means the card is unchanged and only its placement moved to the reconciled script.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EARLY-EDIT BEATS FROM THE CURRENT BRIEF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4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PHASE</w:t>
            </w:r>
          </w:p>
        </w:tc>
        <w:tc>
          <w:tcPr>
            <w:tcW w:type="dxa" w:w="28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TREATMENT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ACCENT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DISPLAY COPY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 + BRIEF EDITORIAL TEXT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WHO LEARNS NOW?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CUTAWAY  |  S1: brief 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WHAT THE TASK TAUGHT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 + BRIEF EDITORIAL TEXT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WHO GETS THE EXPERIENCE?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THREE THINGS TO WATCH  |  S2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TEACHING  |  EXPOSURE / OWNERSHIP /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 SIMPLE EXAMPLE  |  S3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ILLUSTRATION  |  TEST ASSUMPTIONS /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TRY THIS ON ONE TASK  |  S4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WORKING PAGE  |  BEFORE AI / WITH A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STORY LOOP PAYOFF  |  S5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CAMERA, THEN WORKING-PAGE CALLBACK  |  WHAT AM I STI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Chapters and SRT are produced from the finished export. No timecode in this package is measured.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