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AI Took the Task. Who Gets the Experience?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0:41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Did This Task Used to Teach?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0:22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Judgment Has to Come From Somewhere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0:38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AI TOOK THE TASK. WHO GETS THE EXPERIENCE?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But those hours were not always wasted.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“wasted”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who gets the experience that used to come from doing it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NEW_V4_FS_01_WHO_GETS_THE_EXPERIENCE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NEW_V4_FS_04_THE_REAL_QUESTION,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WHAT DID THIS TASK USED TO TEACH?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task can be boring and still teach you something.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NEW_V4_FS_02_INEFFICIENT_AND_DEVELOPMENTAL,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“boring”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helps you notice patterns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NEW_V4_FS_03_WHAT_THE_WORK_TAUGHT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NEW_V4_FS_07_WHAT_DID_IT_TEACH,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SENIOR JUDGMENT HAS TO COME FROM SOMEWHERE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built from hundreds of smaller decisions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“title”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does not mean the future is doomed.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NEW_V4_FS_09_NOT_ONE_OUTCOME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NEW_V4_FS_06_MOVED_OR_REMOVED,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