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Needed Is Not the Same as Growing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0:43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 Can Become a Career Trap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 for Extra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BEING NEEDED IS NOT THE SAME AS GROWING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Are they asking for more of your capacity, or expanding your capability?</w:t>
      </w:r>
    </w:p>
    <w:p>
      <w:pPr>
        <w:spacing w:before="0" w:after="80"/>
      </w:pPr>
      <w:r>
        <w:rPr>
          <w:b/>
          <w:i w:val="0"/>
          <w:sz w:val="22"/>
        </w:rPr>
        <w:t>Once you can see that difference, you can stop confusing being needed with moving forward.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Something breaks, they call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NEW_V5_FS_01_NEEDED_NOT_GROWN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sounds like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NEW_V5_FS_08_DEPENDENCE_VS_DEVELOPMENT,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USEFUL CAN BECOME A CAREER TRAP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they are plotting against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NEW_V5_FS_02_NOT_ALIGNED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NEW_V5_FS_04_THE_QUESTION,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can say, “Let’s come back to this in 90 days.”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NEW_V5_FS_09_REVIEW_POINT,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