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NEW_V7_FS_01_NOT_ALWAYS_WHO_WORKED_HARDER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difference was not always who worked harder.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NEW_V7_FS_02_TWO_QUESTIONS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do I trust at this level?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HAPPENS BEFORE THE TITLE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Has this person already handled something that looks lik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someone in the room able and willing to say, give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there was no clear answer, did they make a sound ca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Will they surface a problem early and tell the truth whe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evidence people see may be evidence for the role you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 is not that you have done nothing.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PEOPLE OFTEN TRY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NEW_V7_FS_07_ASK_WHAT_KIND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problem will I own end to end?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THE RIGHT KIND OF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NEW_V7_FS_11_READ_YOUR_OWN_SITUATION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changed because of it?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Now look for the missing line.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Strong proof nobody senior has seen. Trusted execution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NEW_V7_FS_13_CTA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Sometimes the answer tells you what to build. Sometimes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