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SYNCHRONIZED PRODUCTION</w:t>
      </w:r>
    </w:p>
    <w:p>
      <w:pPr>
        <w:spacing w:before="0" w:after="80"/>
      </w:pPr>
      <w:r>
        <w:rPr>
          <w:b/>
          <w:i w:val="0"/>
          <w:color w:val="112345"/>
          <w:sz w:val="42"/>
        </w:rPr>
        <w:t>What Disappears When Your Work Access Ends</w:t>
      </w:r>
    </w:p>
    <w:p>
      <w:pPr>
        <w:spacing w:before="0" w:after="280"/>
      </w:pPr>
      <w:r>
        <w:rPr>
          <w:b w:val="0"/>
          <w:i w:val="0"/>
          <w:color w:val="5A6B82"/>
          <w:sz w:val="20"/>
        </w:rPr>
        <w:t>Three candidate Shorts, synchronized</w:t>
      </w:r>
    </w:p>
    <w:p>
      <w:pPr>
        <w:spacing w:before="0" w:after="240"/>
        <w:pBdr>
          <w:bottom w:val="single" w:sz="6" w:color="8A6D1E"/>
        </w:pBdr>
      </w:pPr>
    </w:p>
    <w:p>
      <w:pPr>
        <w:spacing w:after="80"/>
      </w:pPr>
      <w:r>
        <w:rPr>
          <w:b/>
          <w:color w:val="8A6D1E"/>
          <w:sz w:val="20"/>
        </w:rPr>
        <w:t xml:space="preserve">New public number  </w:t>
      </w:r>
      <w:r>
        <w:rPr>
          <w:sz w:val="21"/>
        </w:rPr>
        <w:t>V8</w:t>
      </w:r>
    </w:p>
    <w:p>
      <w:pPr>
        <w:spacing w:after="80"/>
      </w:pPr>
      <w:r>
        <w:rPr>
          <w:b/>
          <w:color w:val="8A6D1E"/>
          <w:sz w:val="20"/>
        </w:rPr>
        <w:t xml:space="preserve">Count  </w:t>
      </w:r>
      <w:r>
        <w:rPr>
          <w:sz w:val="21"/>
        </w:rPr>
        <w:t>Three. A selection bank, not three mandatory uploads.</w:t>
      </w:r>
    </w:p>
    <w:p>
      <w:pPr>
        <w:spacing w:after="80"/>
      </w:pPr>
      <w:r>
        <w:rPr>
          <w:b/>
          <w:color w:val="8A6D1E"/>
          <w:sz w:val="20"/>
        </w:rPr>
        <w:t xml:space="preserve">Generated  </w:t>
      </w:r>
      <w:r>
        <w:rPr>
          <w:sz w:val="21"/>
        </w:rPr>
        <w:t>Wednesday, September 16, 2026 | 3:21 PM CT</w:t>
      </w:r>
    </w:p>
    <w:p>
      <w:pPr>
        <w:spacing w:before="200" w:after="200"/>
        <w:ind w:left="216"/>
        <w:pBdr>
          <w:left w:val="single" w:sz="18" w:color="9B2C10" w:space="8"/>
        </w:pBdr>
        <w:keepNext w:val="1"/>
        <w:keepLines w:val="1"/>
      </w:pPr>
      <w:r>
        <w:rPr>
          <w:b/>
          <w:color w:val="9B2C10"/>
          <w:sz w:val="21"/>
        </w:rPr>
        <w:t>Every line below is a whole sentence lifted verbatim from this video's reconciled master, checked sentence by sentence against it. No narration was invented and no sentences were joined into a claim the script does not make. Each Short carries one complete idea and one ask.</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2412"/>
        <w:gridCol w:w="2412"/>
        <w:gridCol w:w="2412"/>
        <w:gridCol w:w="2412"/>
      </w:tblGrid>
      <w:tr>
        <w:trPr>
          <w:tblHeader w:val="true"/>
        </w:trPr>
        <w:tc>
          <w:tcPr>
            <w:tcW w:type="dxa" w:w="504"/>
            <w:shd w:val="clear" w:color="auto" w:fill="F3EFE6"/>
          </w:tcPr>
          <w:p>
            <w:pPr>
              <w:spacing w:before="60" w:after="60" w:line="264" w:lineRule="auto"/>
            </w:pPr>
            <w:r/>
            <w:r>
              <w:rPr>
                <w:b/>
                <w:i w:val="0"/>
                <w:color w:val="112345"/>
                <w:sz w:val="17"/>
              </w:rPr>
              <w:t>#</w:t>
            </w:r>
          </w:p>
        </w:tc>
        <w:tc>
          <w:tcPr>
            <w:tcW w:type="dxa" w:w="5184"/>
            <w:shd w:val="clear" w:color="auto" w:fill="F3EFE6"/>
          </w:tcPr>
          <w:p>
            <w:pPr>
              <w:spacing w:before="60" w:after="60" w:line="264" w:lineRule="auto"/>
            </w:pPr>
            <w:r/>
            <w:r>
              <w:rPr>
                <w:b/>
                <w:i w:val="0"/>
                <w:color w:val="112345"/>
                <w:sz w:val="17"/>
              </w:rPr>
              <w:t>ANGLE</w:t>
            </w:r>
          </w:p>
        </w:tc>
        <w:tc>
          <w:tcPr>
            <w:tcW w:type="dxa" w:w="1152"/>
            <w:shd w:val="clear" w:color="auto" w:fill="F3EFE6"/>
          </w:tcPr>
          <w:p>
            <w:pPr>
              <w:spacing w:before="60" w:after="60" w:line="264" w:lineRule="auto"/>
            </w:pPr>
            <w:r/>
            <w:r>
              <w:rPr>
                <w:b/>
                <w:i w:val="0"/>
                <w:color w:val="112345"/>
                <w:sz w:val="17"/>
              </w:rPr>
              <w:t>WORDS</w:t>
            </w:r>
          </w:p>
        </w:tc>
        <w:tc>
          <w:tcPr>
            <w:tcW w:type="dxa" w:w="1440"/>
            <w:shd w:val="clear" w:color="auto" w:fill="F3EFE6"/>
          </w:tcPr>
          <w:p>
            <w:pPr>
              <w:spacing w:before="60" w:after="60" w:line="264" w:lineRule="auto"/>
            </w:pPr>
            <w:r/>
            <w:r>
              <w:rPr>
                <w:b/>
                <w:i w:val="0"/>
                <w:color w:val="112345"/>
                <w:sz w:val="17"/>
              </w:rPr>
              <w:t>AT 165 WPM</w:t>
            </w:r>
          </w:p>
        </w:tc>
      </w:tr>
      <w:tr>
        <w:tc>
          <w:tcPr>
            <w:tcW w:type="dxa" w:w="504"/>
          </w:tcPr>
          <w:p>
            <w:pPr>
              <w:spacing w:before="60" w:after="60" w:line="264" w:lineRule="auto"/>
            </w:pPr>
            <w:r/>
            <w:r>
              <w:rPr>
                <w:b w:val="0"/>
                <w:i w:val="0"/>
                <w:sz w:val="17"/>
              </w:rPr>
              <w:t>1</w:t>
            </w:r>
          </w:p>
        </w:tc>
        <w:tc>
          <w:tcPr>
            <w:tcW w:type="dxa" w:w="5184"/>
          </w:tcPr>
          <w:p>
            <w:pPr>
              <w:spacing w:before="60" w:after="60" w:line="264" w:lineRule="auto"/>
            </w:pPr>
            <w:r/>
            <w:r>
              <w:rPr>
                <w:b w:val="0"/>
                <w:i w:val="0"/>
                <w:sz w:val="17"/>
              </w:rPr>
              <w:t>Your Memory Stays. Your Dashboard Does Not.</w:t>
            </w:r>
          </w:p>
        </w:tc>
        <w:tc>
          <w:tcPr>
            <w:tcW w:type="dxa" w:w="1152"/>
          </w:tcPr>
          <w:p>
            <w:pPr>
              <w:spacing w:before="60" w:after="60" w:line="264" w:lineRule="auto"/>
            </w:pPr>
            <w:r/>
            <w:r>
              <w:rPr>
                <w:b w:val="0"/>
                <w:i w:val="0"/>
                <w:sz w:val="17"/>
              </w:rPr>
              <w:t>125</w:t>
            </w:r>
          </w:p>
        </w:tc>
        <w:tc>
          <w:tcPr>
            <w:tcW w:type="dxa" w:w="1440"/>
          </w:tcPr>
          <w:p>
            <w:pPr>
              <w:spacing w:before="60" w:after="60" w:line="264" w:lineRule="auto"/>
            </w:pPr>
            <w:r/>
            <w:r>
              <w:rPr>
                <w:b w:val="0"/>
                <w:i w:val="0"/>
                <w:sz w:val="17"/>
              </w:rPr>
              <w:t>0:45</w:t>
            </w:r>
          </w:p>
        </w:tc>
      </w:tr>
      <w:tr>
        <w:tc>
          <w:tcPr>
            <w:tcW w:type="dxa" w:w="504"/>
          </w:tcPr>
          <w:p>
            <w:pPr>
              <w:spacing w:before="60" w:after="60" w:line="264" w:lineRule="auto"/>
            </w:pPr>
            <w:r/>
            <w:r>
              <w:rPr>
                <w:b w:val="0"/>
                <w:i w:val="0"/>
                <w:sz w:val="17"/>
              </w:rPr>
              <w:t>2</w:t>
            </w:r>
          </w:p>
        </w:tc>
        <w:tc>
          <w:tcPr>
            <w:tcW w:type="dxa" w:w="5184"/>
          </w:tcPr>
          <w:p>
            <w:pPr>
              <w:spacing w:before="60" w:after="60" w:line="264" w:lineRule="auto"/>
            </w:pPr>
            <w:r/>
            <w:r>
              <w:rPr>
                <w:b w:val="0"/>
                <w:i w:val="0"/>
                <w:sz w:val="17"/>
              </w:rPr>
              <w:t>Keep the Proof, Not the Property</w:t>
            </w:r>
          </w:p>
        </w:tc>
        <w:tc>
          <w:tcPr>
            <w:tcW w:type="dxa" w:w="1152"/>
          </w:tcPr>
          <w:p>
            <w:pPr>
              <w:spacing w:before="60" w:after="60" w:line="264" w:lineRule="auto"/>
            </w:pPr>
            <w:r/>
            <w:r>
              <w:rPr>
                <w:b w:val="0"/>
                <w:i w:val="0"/>
                <w:sz w:val="17"/>
              </w:rPr>
              <w:t>81</w:t>
            </w:r>
          </w:p>
        </w:tc>
        <w:tc>
          <w:tcPr>
            <w:tcW w:type="dxa" w:w="1440"/>
          </w:tcPr>
          <w:p>
            <w:pPr>
              <w:spacing w:before="60" w:after="60" w:line="264" w:lineRule="auto"/>
            </w:pPr>
            <w:r/>
            <w:r>
              <w:rPr>
                <w:b w:val="0"/>
                <w:i w:val="0"/>
                <w:sz w:val="17"/>
              </w:rPr>
              <w:t>0:29</w:t>
            </w:r>
          </w:p>
        </w:tc>
      </w:tr>
      <w:tr>
        <w:tc>
          <w:tcPr>
            <w:tcW w:type="dxa" w:w="504"/>
          </w:tcPr>
          <w:p>
            <w:pPr>
              <w:spacing w:before="60" w:after="60" w:line="264" w:lineRule="auto"/>
            </w:pPr>
            <w:r/>
            <w:r>
              <w:rPr>
                <w:b w:val="0"/>
                <w:i w:val="0"/>
                <w:sz w:val="17"/>
              </w:rPr>
              <w:t>3</w:t>
            </w:r>
          </w:p>
        </w:tc>
        <w:tc>
          <w:tcPr>
            <w:tcW w:type="dxa" w:w="5184"/>
          </w:tcPr>
          <w:p>
            <w:pPr>
              <w:spacing w:before="60" w:after="60" w:line="264" w:lineRule="auto"/>
            </w:pPr>
            <w:r/>
            <w:r>
              <w:rPr>
                <w:b w:val="0"/>
                <w:i w:val="0"/>
                <w:sz w:val="17"/>
              </w:rPr>
              <w:t>The Worst Time to Rebuild Your Career Story</w:t>
            </w:r>
          </w:p>
        </w:tc>
        <w:tc>
          <w:tcPr>
            <w:tcW w:type="dxa" w:w="1152"/>
          </w:tcPr>
          <w:p>
            <w:pPr>
              <w:spacing w:before="60" w:after="60" w:line="264" w:lineRule="auto"/>
            </w:pPr>
            <w:r/>
            <w:r>
              <w:rPr>
                <w:b w:val="0"/>
                <w:i w:val="0"/>
                <w:sz w:val="17"/>
              </w:rPr>
              <w:t>83</w:t>
            </w:r>
          </w:p>
        </w:tc>
        <w:tc>
          <w:tcPr>
            <w:tcW w:type="dxa" w:w="1440"/>
          </w:tcPr>
          <w:p>
            <w:pPr>
              <w:spacing w:before="60" w:after="60" w:line="264" w:lineRule="auto"/>
            </w:pPr>
            <w:r/>
            <w:r>
              <w:rPr>
                <w:b w:val="0"/>
                <w:i w:val="0"/>
                <w:sz w:val="17"/>
              </w:rPr>
              <w:t>0:30</w:t>
            </w:r>
          </w:p>
        </w:tc>
      </w:tr>
    </w:tbl>
    <w:p>
      <w:pPr>
        <w:spacing w:after="120"/>
      </w:pPr>
    </w:p>
    <w:p>
      <w:pPr>
        <w:spacing w:before="100" w:after="200"/>
      </w:pPr>
      <w:r>
        <w:rPr>
          <w:b w:val="0"/>
          <w:i w:val="0"/>
          <w:color w:val="5A6B82"/>
          <w:sz w:val="19"/>
        </w:rPr>
        <w:t>Lengths are arithmetic on the words, not measured. Final captions and timecodes follow the final Short export.</w:t>
      </w:r>
    </w:p>
    <w:p>
      <w:pPr>
        <w:spacing w:after="0"/>
      </w:pPr>
      <w:r>
        <w:br w:type="page"/>
      </w:r>
    </w:p>
    <w:p>
      <w:pPr>
        <w:spacing w:before="320" w:after="120"/>
        <w:keepNext w:val="1"/>
        <w:keepLines w:val="1"/>
      </w:pPr>
      <w:r>
        <w:rPr>
          <w:b/>
          <w:i w:val="0"/>
          <w:color w:val="112345"/>
          <w:sz w:val="26"/>
        </w:rPr>
        <w:t>SHORT 1  |  YOUR MEMORY STAYS. YOUR DASHBOARD DOES NOT.</w:t>
      </w:r>
    </w:p>
    <w:p>
      <w:pPr>
        <w:spacing w:before="200" w:after="60"/>
        <w:keepNext w:val="1"/>
        <w:keepLines w:val="1"/>
      </w:pPr>
      <w:r>
        <w:rPr>
          <w:b/>
          <w:i w:val="0"/>
          <w:color w:val="8A6D1E"/>
          <w:sz w:val="17"/>
        </w:rPr>
        <w:t>STOP SCROLL</w:t>
      </w:r>
    </w:p>
    <w:p>
      <w:pPr>
        <w:spacing w:before="0" w:after="80"/>
      </w:pPr>
      <w:r>
        <w:rPr>
          <w:b/>
          <w:i w:val="0"/>
          <w:sz w:val="26"/>
        </w:rPr>
        <w:t>Imagine tomorrow morning you try to log into your work account.</w:t>
      </w:r>
    </w:p>
    <w:p>
      <w:pPr>
        <w:spacing w:before="0" w:after="80"/>
      </w:pPr>
      <w:r>
        <w:rPr>
          <w:b/>
          <w:i w:val="0"/>
          <w:sz w:val="26"/>
        </w:rPr>
        <w:t>You cannot.</w:t>
      </w:r>
    </w:p>
    <w:p>
      <w:pPr>
        <w:spacing w:before="200" w:after="60"/>
        <w:keepNext w:val="1"/>
        <w:keepLines w:val="1"/>
      </w:pPr>
      <w:r>
        <w:rPr>
          <w:b/>
          <w:i w:val="0"/>
          <w:color w:val="8A6D1E"/>
          <w:sz w:val="17"/>
        </w:rPr>
        <w:t>HOLD ATTENTION</w:t>
      </w:r>
    </w:p>
    <w:p>
      <w:pPr>
        <w:spacing w:before="0" w:after="80"/>
      </w:pPr>
      <w:r>
        <w:rPr>
          <w:b w:val="0"/>
          <w:i w:val="0"/>
          <w:sz w:val="22"/>
        </w:rPr>
        <w:t>Email gone. Dashboard gone. Project folders gone.</w:t>
      </w:r>
    </w:p>
    <w:p>
      <w:pPr>
        <w:spacing w:before="0" w:after="80"/>
      </w:pPr>
      <w:r>
        <w:rPr>
          <w:b w:val="0"/>
          <w:i w:val="0"/>
          <w:sz w:val="22"/>
        </w:rPr>
        <w:t>Now imagine that six months later an interviewer asks: What exactly changed because of your work? You remember doing good work. You remember that the project mattered.</w:t>
      </w:r>
    </w:p>
    <w:p>
      <w:pPr>
        <w:spacing w:before="0" w:after="80"/>
      </w:pPr>
      <w:r>
        <w:rPr>
          <w:b w:val="0"/>
          <w:i w:val="0"/>
          <w:sz w:val="22"/>
        </w:rPr>
        <w:t>But was the improvement 27% or 37%? Did you own the decision or the rollout? What was the baseline?</w:t>
      </w:r>
    </w:p>
    <w:p>
      <w:pPr>
        <w:spacing w:before="0" w:after="80"/>
      </w:pPr>
      <w:r>
        <w:rPr>
          <w:b w:val="0"/>
          <w:i w:val="0"/>
          <w:sz w:val="22"/>
        </w:rPr>
        <w:t>That is why I think the worst time to reconstruct your career evidence is after you lose access to it.</w:t>
      </w:r>
    </w:p>
    <w:p>
      <w:pPr>
        <w:spacing w:before="200" w:after="60"/>
        <w:keepNext w:val="1"/>
        <w:keepLines w:val="1"/>
      </w:pPr>
      <w:r>
        <w:rPr>
          <w:b/>
          <w:i w:val="0"/>
          <w:color w:val="8A6D1E"/>
          <w:sz w:val="17"/>
        </w:rPr>
        <w:t>ONE ASK</w:t>
      </w:r>
    </w:p>
    <w:p>
      <w:pPr>
        <w:spacing w:before="0" w:after="80"/>
      </w:pPr>
      <w:r>
        <w:rPr>
          <w:b/>
          <w:i w:val="0"/>
          <w:sz w:val="22"/>
        </w:rPr>
        <w:t>Pick one project and write five things in your own words: baseline, scope, the decision that was yours, the result, and how the result was judged. Then ask what you are allowed to keep or say outside the company.</w:t>
      </w:r>
    </w:p>
    <w:p>
      <w:pPr>
        <w:spacing w:before="200" w:after="60"/>
        <w:keepNext w:val="1"/>
        <w:keepLines w:val="1"/>
      </w:pPr>
      <w:r>
        <w:rPr>
          <w:b/>
          <w:i w:val="0"/>
          <w:color w:val="8A6D1E"/>
          <w:sz w:val="17"/>
        </w:rPr>
        <w:t>OPENING, SPECIFIC TO THIS SHORT</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4824"/>
        <w:gridCol w:w="4824"/>
      </w:tblGrid>
      <w:tr>
        <w:trPr>
          <w:tblHeader w:val="true"/>
        </w:trPr>
        <w:tc>
          <w:tcPr>
            <w:tcW w:type="dxa" w:w="1872"/>
            <w:shd w:val="clear" w:color="auto" w:fill="F3EFE6"/>
          </w:tcPr>
          <w:p>
            <w:pPr>
              <w:spacing w:before="60" w:after="60" w:line="264" w:lineRule="auto"/>
            </w:pPr>
            <w:r/>
            <w:r>
              <w:rPr>
                <w:b/>
                <w:i w:val="0"/>
                <w:color w:val="112345"/>
                <w:sz w:val="17"/>
              </w:rPr>
            </w:r>
          </w:p>
        </w:tc>
        <w:tc>
          <w:tcPr>
            <w:tcW w:type="dxa" w:w="7776"/>
            <w:shd w:val="clear" w:color="auto" w:fill="F3EFE6"/>
          </w:tcPr>
          <w:p>
            <w:pPr>
              <w:spacing w:before="60" w:after="60" w:line="264" w:lineRule="auto"/>
            </w:pPr>
            <w:r/>
            <w:r>
              <w:rPr>
                <w:b/>
                <w:i w:val="0"/>
                <w:color w:val="112345"/>
                <w:sz w:val="17"/>
              </w:rPr>
            </w:r>
          </w:p>
        </w:tc>
      </w:tr>
      <w:tr>
        <w:tc>
          <w:tcPr>
            <w:tcW w:type="dxa" w:w="1872"/>
          </w:tcPr>
          <w:p>
            <w:pPr>
              <w:spacing w:before="60" w:after="60" w:line="264" w:lineRule="auto"/>
            </w:pPr>
            <w:r/>
            <w:r>
              <w:rPr>
                <w:b w:val="0"/>
                <w:i w:val="0"/>
                <w:sz w:val="17"/>
              </w:rPr>
              <w:t>On-screen text</w:t>
            </w:r>
          </w:p>
        </w:tc>
        <w:tc>
          <w:tcPr>
            <w:tcW w:type="dxa" w:w="7776"/>
          </w:tcPr>
          <w:p>
            <w:pPr>
              <w:spacing w:before="60" w:after="60" w:line="264" w:lineRule="auto"/>
            </w:pPr>
            <w:r/>
            <w:r>
              <w:rPr>
                <w:b w:val="0"/>
                <w:i w:val="0"/>
                <w:sz w:val="17"/>
              </w:rPr>
              <w:t>You cannot.</w:t>
            </w:r>
          </w:p>
        </w:tc>
      </w:tr>
      <w:tr>
        <w:tc>
          <w:tcPr>
            <w:tcW w:type="dxa" w:w="1872"/>
          </w:tcPr>
          <w:p>
            <w:pPr>
              <w:spacing w:before="60" w:after="60" w:line="264" w:lineRule="auto"/>
            </w:pPr>
            <w:r/>
            <w:r>
              <w:rPr>
                <w:b w:val="0"/>
                <w:i w:val="0"/>
                <w:sz w:val="17"/>
              </w:rPr>
              <w:t>Opening visual</w:t>
            </w:r>
          </w:p>
        </w:tc>
        <w:tc>
          <w:tcPr>
            <w:tcW w:type="dxa" w:w="7776"/>
          </w:tcPr>
          <w:p>
            <w:pPr>
              <w:spacing w:before="60" w:after="60" w:line="264" w:lineRule="auto"/>
            </w:pPr>
            <w:r/>
            <w:r>
              <w:rPr>
                <w:b w:val="0"/>
                <w:i w:val="0"/>
                <w:sz w:val="17"/>
              </w:rPr>
              <w:t>Camera, 9:16</w:t>
            </w:r>
          </w:p>
        </w:tc>
      </w:tr>
      <w:tr>
        <w:tc>
          <w:tcPr>
            <w:tcW w:type="dxa" w:w="1872"/>
          </w:tcPr>
          <w:p>
            <w:pPr>
              <w:spacing w:before="60" w:after="60" w:line="264" w:lineRule="auto"/>
            </w:pPr>
            <w:r/>
            <w:r>
              <w:rPr>
                <w:b w:val="0"/>
                <w:i w:val="0"/>
                <w:sz w:val="17"/>
              </w:rPr>
              <w:t>Sound</w:t>
            </w:r>
          </w:p>
        </w:tc>
        <w:tc>
          <w:tcPr>
            <w:tcW w:type="dxa" w:w="7776"/>
          </w:tcPr>
          <w:p>
            <w:pPr>
              <w:spacing w:before="60" w:after="60" w:line="264" w:lineRule="auto"/>
            </w:pPr>
            <w:r/>
            <w:r>
              <w:rPr>
                <w:b w:val="0"/>
                <w:i w:val="0"/>
                <w:sz w:val="17"/>
              </w:rPr>
              <w:t>One accent, on “You cannot.”</w:t>
            </w:r>
          </w:p>
        </w:tc>
      </w:tr>
    </w:tbl>
    <w:p>
      <w:pPr>
        <w:spacing w:after="120"/>
      </w:pPr>
    </w:p>
    <w:p>
      <w:pPr>
        <w:spacing w:before="200" w:after="60"/>
        <w:keepNext w:val="1"/>
        <w:keepLines w:val="1"/>
      </w:pPr>
      <w:r>
        <w:rPr>
          <w:b/>
          <w:i w:val="0"/>
          <w:color w:val="8A6D1E"/>
          <w:sz w:val="17"/>
        </w:rPr>
        <w:t>CUT TO</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4824"/>
        <w:gridCol w:w="4824"/>
      </w:tblGrid>
      <w:tr>
        <w:trPr>
          <w:tblHeader w:val="true"/>
        </w:trPr>
        <w:tc>
          <w:tcPr>
            <w:tcW w:type="dxa" w:w="4896"/>
            <w:shd w:val="clear" w:color="auto" w:fill="F3EFE6"/>
          </w:tcPr>
          <w:p>
            <w:pPr>
              <w:spacing w:before="60" w:after="60" w:line="264" w:lineRule="auto"/>
            </w:pPr>
            <w:r/>
            <w:r>
              <w:rPr>
                <w:b/>
                <w:i w:val="0"/>
                <w:color w:val="112345"/>
                <w:sz w:val="17"/>
              </w:rPr>
              <w:t>ON THESE WORDS</w:t>
            </w:r>
          </w:p>
        </w:tc>
        <w:tc>
          <w:tcPr>
            <w:tcW w:type="dxa" w:w="4752"/>
            <w:shd w:val="clear" w:color="auto" w:fill="F3EFE6"/>
          </w:tcPr>
          <w:p>
            <w:pPr>
              <w:spacing w:before="60" w:after="60" w:line="264" w:lineRule="auto"/>
            </w:pPr>
            <w:r/>
            <w:r>
              <w:rPr>
                <w:b/>
                <w:i w:val="0"/>
                <w:color w:val="112345"/>
                <w:sz w:val="17"/>
              </w:rPr>
              <w:t>CARD</w:t>
            </w:r>
          </w:p>
        </w:tc>
      </w:tr>
      <w:tr>
        <w:tc>
          <w:tcPr>
            <w:tcW w:type="dxa" w:w="4896"/>
          </w:tcPr>
          <w:p>
            <w:pPr>
              <w:spacing w:before="60" w:after="60" w:line="264" w:lineRule="auto"/>
            </w:pPr>
            <w:r/>
            <w:r>
              <w:rPr>
                <w:b w:val="0"/>
                <w:i w:val="0"/>
                <w:sz w:val="17"/>
              </w:rPr>
              <w:t>You remember doing good work.</w:t>
            </w:r>
          </w:p>
        </w:tc>
        <w:tc>
          <w:tcPr>
            <w:tcW w:type="dxa" w:w="4752"/>
          </w:tcPr>
          <w:p>
            <w:pPr>
              <w:spacing w:before="60" w:after="60" w:line="264" w:lineRule="auto"/>
            </w:pPr>
            <w:r/>
            <w:r>
              <w:rPr>
                <w:b w:val="0"/>
                <w:i w:val="0"/>
                <w:sz w:val="17"/>
              </w:rPr>
              <w:t>NEW_V8_FS_01_MEMORY_NOT_PROOF</w:t>
            </w:r>
          </w:p>
        </w:tc>
      </w:tr>
    </w:tbl>
    <w:p>
      <w:pPr>
        <w:spacing w:after="120"/>
      </w:pPr>
    </w:p>
    <w:p>
      <w:pPr>
        <w:spacing w:before="200" w:after="60"/>
        <w:keepNext w:val="1"/>
        <w:keepLines w:val="1"/>
      </w:pPr>
      <w:r>
        <w:rPr>
          <w:b/>
          <w:i w:val="0"/>
          <w:color w:val="8A6D1E"/>
          <w:sz w:val="17"/>
        </w:rPr>
        <w:t>PAYOFF FRAME</w:t>
      </w:r>
    </w:p>
    <w:p>
      <w:pPr>
        <w:spacing w:before="0" w:after="160"/>
      </w:pPr>
      <w:r>
        <w:rPr>
          <w:b w:val="0"/>
          <w:i w:val="0"/>
          <w:sz w:val="21"/>
        </w:rPr>
        <w:t>NEW_V8_FS_02_FIVE_KINDS, held on the ask. It is the last frame.</w:t>
      </w:r>
    </w:p>
    <w:p>
      <w:pPr>
        <w:spacing w:before="200" w:after="60"/>
        <w:keepNext w:val="1"/>
        <w:keepLines w:val="1"/>
      </w:pPr>
      <w:r>
        <w:rPr>
          <w:b/>
          <w:i w:val="0"/>
          <w:color w:val="8A6D1E"/>
          <w:sz w:val="17"/>
        </w:rPr>
        <w:t>STANDS ALONE</w:t>
      </w:r>
    </w:p>
    <w:p>
      <w:pPr>
        <w:spacing w:before="0" w:after="160"/>
      </w:pPr>
      <w:r>
        <w:rPr>
          <w:b w:val="0"/>
          <w:i w:val="0"/>
          <w:sz w:val="21"/>
        </w:rPr>
        <w:t>Understandable without the long-form video. It is not a trailer, and the ask is the only ask. Every card named above already exists in this video's 04_VISUAL_ASSETS folder.</w:t>
      </w:r>
    </w:p>
    <w:p>
      <w:pPr>
        <w:spacing w:after="0"/>
      </w:pPr>
      <w:r>
        <w:br w:type="page"/>
      </w:r>
    </w:p>
    <w:p>
      <w:pPr>
        <w:spacing w:before="320" w:after="120"/>
        <w:keepNext w:val="1"/>
        <w:keepLines w:val="1"/>
      </w:pPr>
      <w:r>
        <w:rPr>
          <w:b/>
          <w:i w:val="0"/>
          <w:color w:val="112345"/>
          <w:sz w:val="26"/>
        </w:rPr>
        <w:t>SHORT 2  |  KEEP THE PROOF, NOT THE PROPERTY</w:t>
      </w:r>
    </w:p>
    <w:p>
      <w:pPr>
        <w:spacing w:before="200" w:after="60"/>
        <w:keepNext w:val="1"/>
        <w:keepLines w:val="1"/>
      </w:pPr>
      <w:r>
        <w:rPr>
          <w:b/>
          <w:i w:val="0"/>
          <w:color w:val="8A6D1E"/>
          <w:sz w:val="17"/>
        </w:rPr>
        <w:t>STOP SCROLL</w:t>
      </w:r>
    </w:p>
    <w:p>
      <w:pPr>
        <w:spacing w:before="0" w:after="80"/>
      </w:pPr>
      <w:r>
        <w:rPr>
          <w:b/>
          <w:i w:val="0"/>
          <w:sz w:val="26"/>
        </w:rPr>
        <w:t>Keeping proof does not mean taking company property.</w:t>
      </w:r>
    </w:p>
    <w:p>
      <w:pPr>
        <w:spacing w:before="200" w:after="60"/>
        <w:keepNext w:val="1"/>
        <w:keepLines w:val="1"/>
      </w:pPr>
      <w:r>
        <w:rPr>
          <w:b/>
          <w:i w:val="0"/>
          <w:color w:val="8A6D1E"/>
          <w:sz w:val="17"/>
        </w:rPr>
        <w:t>HOLD ATTENTION</w:t>
      </w:r>
    </w:p>
    <w:p>
      <w:pPr>
        <w:spacing w:before="0" w:after="80"/>
      </w:pPr>
      <w:r>
        <w:rPr>
          <w:b w:val="0"/>
          <w:i w:val="0"/>
          <w:sz w:val="22"/>
        </w:rPr>
        <w:t>Do not send confidential documents to yourself.</w:t>
      </w:r>
    </w:p>
    <w:p>
      <w:pPr>
        <w:spacing w:before="0" w:after="80"/>
      </w:pPr>
      <w:r>
        <w:rPr>
          <w:b w:val="0"/>
          <w:i w:val="0"/>
          <w:sz w:val="22"/>
        </w:rPr>
        <w:t>Do not copy customer data. Do not take private reports, screenshots, source code, internal financial information, or anything you are not allowed to keep. The goal is not to keep the company’s files. The goal is to keep a lawful record of your own work.</w:t>
      </w:r>
    </w:p>
    <w:p>
      <w:pPr>
        <w:spacing w:before="0" w:after="80"/>
      </w:pPr>
      <w:r>
        <w:rPr>
          <w:b w:val="0"/>
          <w:i w:val="0"/>
          <w:sz w:val="22"/>
        </w:rPr>
        <w:t>You are keeping the shape of the evidence.</w:t>
      </w:r>
    </w:p>
    <w:p>
      <w:pPr>
        <w:spacing w:before="0" w:after="80"/>
      </w:pPr>
      <w:r>
        <w:rPr>
          <w:b w:val="0"/>
          <w:i w:val="0"/>
          <w:sz w:val="22"/>
        </w:rPr>
        <w:t>You are not taking the company’s property.</w:t>
      </w:r>
    </w:p>
    <w:p>
      <w:pPr>
        <w:spacing w:before="200" w:after="60"/>
        <w:keepNext w:val="1"/>
        <w:keepLines w:val="1"/>
      </w:pPr>
      <w:r>
        <w:rPr>
          <w:b/>
          <w:i w:val="0"/>
          <w:color w:val="8A6D1E"/>
          <w:sz w:val="17"/>
        </w:rPr>
        <w:t>ONE ASK</w:t>
      </w:r>
    </w:p>
    <w:p>
      <w:pPr>
        <w:spacing w:before="0" w:after="80"/>
      </w:pPr>
      <w:r>
        <w:rPr>
          <w:b/>
          <w:i w:val="0"/>
          <w:sz w:val="22"/>
        </w:rPr>
        <w:t>Keep the proof.</w:t>
      </w:r>
    </w:p>
    <w:p>
      <w:pPr>
        <w:spacing w:before="0" w:after="80"/>
      </w:pPr>
      <w:r>
        <w:rPr>
          <w:b/>
          <w:i w:val="0"/>
          <w:sz w:val="22"/>
        </w:rPr>
        <w:t>Not the property.</w:t>
      </w:r>
    </w:p>
    <w:p>
      <w:pPr>
        <w:spacing w:before="200" w:after="60"/>
        <w:keepNext w:val="1"/>
        <w:keepLines w:val="1"/>
      </w:pPr>
      <w:r>
        <w:rPr>
          <w:b/>
          <w:i w:val="0"/>
          <w:color w:val="8A6D1E"/>
          <w:sz w:val="17"/>
        </w:rPr>
        <w:t>OPENING, SPECIFIC TO THIS SHORT</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4824"/>
        <w:gridCol w:w="4824"/>
      </w:tblGrid>
      <w:tr>
        <w:trPr>
          <w:tblHeader w:val="true"/>
        </w:trPr>
        <w:tc>
          <w:tcPr>
            <w:tcW w:type="dxa" w:w="1872"/>
            <w:shd w:val="clear" w:color="auto" w:fill="F3EFE6"/>
          </w:tcPr>
          <w:p>
            <w:pPr>
              <w:spacing w:before="60" w:after="60" w:line="264" w:lineRule="auto"/>
            </w:pPr>
            <w:r/>
            <w:r>
              <w:rPr>
                <w:b/>
                <w:i w:val="0"/>
                <w:color w:val="112345"/>
                <w:sz w:val="17"/>
              </w:rPr>
            </w:r>
          </w:p>
        </w:tc>
        <w:tc>
          <w:tcPr>
            <w:tcW w:type="dxa" w:w="7776"/>
            <w:shd w:val="clear" w:color="auto" w:fill="F3EFE6"/>
          </w:tcPr>
          <w:p>
            <w:pPr>
              <w:spacing w:before="60" w:after="60" w:line="264" w:lineRule="auto"/>
            </w:pPr>
            <w:r/>
            <w:r>
              <w:rPr>
                <w:b/>
                <w:i w:val="0"/>
                <w:color w:val="112345"/>
                <w:sz w:val="17"/>
              </w:rPr>
            </w:r>
          </w:p>
        </w:tc>
      </w:tr>
      <w:tr>
        <w:tc>
          <w:tcPr>
            <w:tcW w:type="dxa" w:w="1872"/>
          </w:tcPr>
          <w:p>
            <w:pPr>
              <w:spacing w:before="60" w:after="60" w:line="264" w:lineRule="auto"/>
            </w:pPr>
            <w:r/>
            <w:r>
              <w:rPr>
                <w:b w:val="0"/>
                <w:i w:val="0"/>
                <w:sz w:val="17"/>
              </w:rPr>
              <w:t>On-screen text</w:t>
            </w:r>
          </w:p>
        </w:tc>
        <w:tc>
          <w:tcPr>
            <w:tcW w:type="dxa" w:w="7776"/>
          </w:tcPr>
          <w:p>
            <w:pPr>
              <w:spacing w:before="60" w:after="60" w:line="264" w:lineRule="auto"/>
            </w:pPr>
            <w:r/>
            <w:r>
              <w:rPr>
                <w:b w:val="0"/>
                <w:i w:val="0"/>
                <w:sz w:val="17"/>
              </w:rPr>
              <w:t>Keep the proof.</w:t>
            </w:r>
          </w:p>
        </w:tc>
      </w:tr>
      <w:tr>
        <w:tc>
          <w:tcPr>
            <w:tcW w:type="dxa" w:w="1872"/>
          </w:tcPr>
          <w:p>
            <w:pPr>
              <w:spacing w:before="60" w:after="60" w:line="264" w:lineRule="auto"/>
            </w:pPr>
            <w:r/>
            <w:r>
              <w:rPr>
                <w:b w:val="0"/>
                <w:i w:val="0"/>
                <w:sz w:val="17"/>
              </w:rPr>
              <w:t>Opening visual</w:t>
            </w:r>
          </w:p>
        </w:tc>
        <w:tc>
          <w:tcPr>
            <w:tcW w:type="dxa" w:w="7776"/>
          </w:tcPr>
          <w:p>
            <w:pPr>
              <w:spacing w:before="60" w:after="60" w:line="264" w:lineRule="auto"/>
            </w:pPr>
            <w:r/>
            <w:r>
              <w:rPr>
                <w:b w:val="0"/>
                <w:i w:val="0"/>
                <w:sz w:val="17"/>
              </w:rPr>
              <w:t>Camera, 9:16</w:t>
            </w:r>
          </w:p>
        </w:tc>
      </w:tr>
      <w:tr>
        <w:tc>
          <w:tcPr>
            <w:tcW w:type="dxa" w:w="1872"/>
          </w:tcPr>
          <w:p>
            <w:pPr>
              <w:spacing w:before="60" w:after="60" w:line="264" w:lineRule="auto"/>
            </w:pPr>
            <w:r/>
            <w:r>
              <w:rPr>
                <w:b w:val="0"/>
                <w:i w:val="0"/>
                <w:sz w:val="17"/>
              </w:rPr>
              <w:t>Sound</w:t>
            </w:r>
          </w:p>
        </w:tc>
        <w:tc>
          <w:tcPr>
            <w:tcW w:type="dxa" w:w="7776"/>
          </w:tcPr>
          <w:p>
            <w:pPr>
              <w:spacing w:before="60" w:after="60" w:line="264" w:lineRule="auto"/>
            </w:pPr>
            <w:r/>
            <w:r>
              <w:rPr>
                <w:b w:val="0"/>
                <w:i w:val="0"/>
                <w:sz w:val="17"/>
              </w:rPr>
              <w:t>One accent, on “property”</w:t>
            </w:r>
          </w:p>
        </w:tc>
      </w:tr>
    </w:tbl>
    <w:p>
      <w:pPr>
        <w:spacing w:after="120"/>
      </w:pPr>
    </w:p>
    <w:p>
      <w:pPr>
        <w:spacing w:before="200" w:after="60"/>
        <w:keepNext w:val="1"/>
        <w:keepLines w:val="1"/>
      </w:pPr>
      <w:r>
        <w:rPr>
          <w:b/>
          <w:i w:val="0"/>
          <w:color w:val="8A6D1E"/>
          <w:sz w:val="17"/>
        </w:rPr>
        <w:t>CUT TO</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4824"/>
        <w:gridCol w:w="4824"/>
      </w:tblGrid>
      <w:tr>
        <w:trPr>
          <w:tblHeader w:val="true"/>
        </w:trPr>
        <w:tc>
          <w:tcPr>
            <w:tcW w:type="dxa" w:w="4896"/>
            <w:shd w:val="clear" w:color="auto" w:fill="F3EFE6"/>
          </w:tcPr>
          <w:p>
            <w:pPr>
              <w:spacing w:before="60" w:after="60" w:line="264" w:lineRule="auto"/>
            </w:pPr>
            <w:r/>
            <w:r>
              <w:rPr>
                <w:b/>
                <w:i w:val="0"/>
                <w:color w:val="112345"/>
                <w:sz w:val="17"/>
              </w:rPr>
              <w:t>ON THESE WORDS</w:t>
            </w:r>
          </w:p>
        </w:tc>
        <w:tc>
          <w:tcPr>
            <w:tcW w:type="dxa" w:w="4752"/>
            <w:shd w:val="clear" w:color="auto" w:fill="F3EFE6"/>
          </w:tcPr>
          <w:p>
            <w:pPr>
              <w:spacing w:before="60" w:after="60" w:line="264" w:lineRule="auto"/>
            </w:pPr>
            <w:r/>
            <w:r>
              <w:rPr>
                <w:b/>
                <w:i w:val="0"/>
                <w:color w:val="112345"/>
                <w:sz w:val="17"/>
              </w:rPr>
              <w:t>CARD</w:t>
            </w:r>
          </w:p>
        </w:tc>
      </w:tr>
      <w:tr>
        <w:tc>
          <w:tcPr>
            <w:tcW w:type="dxa" w:w="4896"/>
          </w:tcPr>
          <w:p>
            <w:pPr>
              <w:spacing w:before="60" w:after="60" w:line="264" w:lineRule="auto"/>
            </w:pPr>
            <w:r/>
            <w:r>
              <w:rPr>
                <w:b w:val="0"/>
                <w:i w:val="0"/>
                <w:sz w:val="17"/>
              </w:rPr>
              <w:t>The goal is not to keep</w:t>
            </w:r>
          </w:p>
        </w:tc>
        <w:tc>
          <w:tcPr>
            <w:tcW w:type="dxa" w:w="4752"/>
          </w:tcPr>
          <w:p>
            <w:pPr>
              <w:spacing w:before="60" w:after="60" w:line="264" w:lineRule="auto"/>
            </w:pPr>
            <w:r/>
            <w:r>
              <w:rPr>
                <w:b w:val="0"/>
                <w:i w:val="0"/>
                <w:sz w:val="17"/>
              </w:rPr>
              <w:t>NEW_V8_FS_04_NOT_THE_ARTIFACT</w:t>
            </w:r>
          </w:p>
        </w:tc>
      </w:tr>
    </w:tbl>
    <w:p>
      <w:pPr>
        <w:spacing w:after="120"/>
      </w:pPr>
    </w:p>
    <w:p>
      <w:pPr>
        <w:spacing w:before="200" w:after="60"/>
        <w:keepNext w:val="1"/>
        <w:keepLines w:val="1"/>
      </w:pPr>
      <w:r>
        <w:rPr>
          <w:b/>
          <w:i w:val="0"/>
          <w:color w:val="8A6D1E"/>
          <w:sz w:val="17"/>
        </w:rPr>
        <w:t>PAYOFF FRAME</w:t>
      </w:r>
    </w:p>
    <w:p>
      <w:pPr>
        <w:spacing w:before="0" w:after="160"/>
      </w:pPr>
      <w:r>
        <w:rPr>
          <w:b w:val="0"/>
          <w:i w:val="0"/>
          <w:sz w:val="21"/>
        </w:rPr>
        <w:t>NEW_V8_FS_03_KEEP_THE_PROOF, held on the ask. It is the last frame.</w:t>
      </w:r>
    </w:p>
    <w:p>
      <w:pPr>
        <w:spacing w:before="200" w:after="60"/>
        <w:keepNext w:val="1"/>
        <w:keepLines w:val="1"/>
      </w:pPr>
      <w:r>
        <w:rPr>
          <w:b/>
          <w:i w:val="0"/>
          <w:color w:val="8A6D1E"/>
          <w:sz w:val="17"/>
        </w:rPr>
        <w:t>STANDS ALONE</w:t>
      </w:r>
    </w:p>
    <w:p>
      <w:pPr>
        <w:spacing w:before="0" w:after="160"/>
      </w:pPr>
      <w:r>
        <w:rPr>
          <w:b w:val="0"/>
          <w:i w:val="0"/>
          <w:sz w:val="21"/>
        </w:rPr>
        <w:t>Understandable without the long-form video. It is not a trailer, and the ask is the only ask. Every card named above already exists in this video's 04_VISUAL_ASSETS folder.</w:t>
      </w:r>
    </w:p>
    <w:p>
      <w:pPr>
        <w:spacing w:after="0"/>
      </w:pPr>
      <w:r>
        <w:br w:type="page"/>
      </w:r>
    </w:p>
    <w:p>
      <w:pPr>
        <w:spacing w:before="320" w:after="120"/>
        <w:keepNext w:val="1"/>
        <w:keepLines w:val="1"/>
      </w:pPr>
      <w:r>
        <w:rPr>
          <w:b/>
          <w:i w:val="0"/>
          <w:color w:val="112345"/>
          <w:sz w:val="26"/>
        </w:rPr>
        <w:t>SHORT 3  |  THE WORST TIME TO REBUILD YOUR CAREER STORY</w:t>
      </w:r>
    </w:p>
    <w:p>
      <w:pPr>
        <w:spacing w:before="200" w:after="60"/>
        <w:keepNext w:val="1"/>
        <w:keepLines w:val="1"/>
      </w:pPr>
      <w:r>
        <w:rPr>
          <w:b/>
          <w:i w:val="0"/>
          <w:color w:val="8A6D1E"/>
          <w:sz w:val="17"/>
        </w:rPr>
        <w:t>STOP SCROLL</w:t>
      </w:r>
    </w:p>
    <w:p>
      <w:pPr>
        <w:spacing w:before="0" w:after="80"/>
      </w:pPr>
      <w:r>
        <w:rPr>
          <w:b/>
          <w:i w:val="0"/>
          <w:sz w:val="26"/>
        </w:rPr>
        <w:t>Most people think they will collect career evidence later.</w:t>
      </w:r>
    </w:p>
    <w:p>
      <w:pPr>
        <w:spacing w:before="200" w:after="60"/>
        <w:keepNext w:val="1"/>
        <w:keepLines w:val="1"/>
      </w:pPr>
      <w:r>
        <w:rPr>
          <w:b/>
          <w:i w:val="0"/>
          <w:color w:val="8A6D1E"/>
          <w:sz w:val="17"/>
        </w:rPr>
        <w:t>HOLD ATTENTION</w:t>
      </w:r>
    </w:p>
    <w:p>
      <w:pPr>
        <w:spacing w:before="0" w:after="80"/>
      </w:pPr>
      <w:r>
        <w:rPr>
          <w:b w:val="0"/>
          <w:i w:val="0"/>
          <w:sz w:val="22"/>
        </w:rPr>
        <w:t>But later is often when the details are hardest to remember. And sometimes later is after your access is already gone.</w:t>
      </w:r>
    </w:p>
    <w:p>
      <w:pPr>
        <w:spacing w:before="0" w:after="80"/>
      </w:pPr>
      <w:r>
        <w:rPr>
          <w:b w:val="0"/>
          <w:i w:val="0"/>
          <w:sz w:val="22"/>
        </w:rPr>
        <w:t>Once a month, take ten minutes and write down: What changed? What was mine?</w:t>
      </w:r>
    </w:p>
    <w:p>
      <w:pPr>
        <w:spacing w:before="0" w:after="80"/>
      </w:pPr>
      <w:r>
        <w:rPr>
          <w:b w:val="0"/>
          <w:i w:val="0"/>
          <w:sz w:val="22"/>
        </w:rPr>
        <w:t>What was hard? What proof do I have? What would I be allowed to say outside this company?</w:t>
      </w:r>
    </w:p>
    <w:p>
      <w:pPr>
        <w:spacing w:before="200" w:after="60"/>
        <w:keepNext w:val="1"/>
        <w:keepLines w:val="1"/>
      </w:pPr>
      <w:r>
        <w:rPr>
          <w:b/>
          <w:i w:val="0"/>
          <w:color w:val="8A6D1E"/>
          <w:sz w:val="17"/>
        </w:rPr>
        <w:t>ONE ASK</w:t>
      </w:r>
    </w:p>
    <w:p>
      <w:pPr>
        <w:spacing w:before="0" w:after="80"/>
      </w:pPr>
      <w:r>
        <w:rPr>
          <w:b/>
          <w:i w:val="0"/>
          <w:sz w:val="22"/>
        </w:rPr>
        <w:t>That last question matters. You want a version of the story that is useful and also safe to carry with you.</w:t>
      </w:r>
    </w:p>
    <w:p>
      <w:pPr>
        <w:spacing w:before="200" w:after="60"/>
        <w:keepNext w:val="1"/>
        <w:keepLines w:val="1"/>
      </w:pPr>
      <w:r>
        <w:rPr>
          <w:b/>
          <w:i w:val="0"/>
          <w:color w:val="8A6D1E"/>
          <w:sz w:val="17"/>
        </w:rPr>
        <w:t>OPENING, SPECIFIC TO THIS SHORT</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4824"/>
        <w:gridCol w:w="4824"/>
      </w:tblGrid>
      <w:tr>
        <w:trPr>
          <w:tblHeader w:val="true"/>
        </w:trPr>
        <w:tc>
          <w:tcPr>
            <w:tcW w:type="dxa" w:w="1872"/>
            <w:shd w:val="clear" w:color="auto" w:fill="F3EFE6"/>
          </w:tcPr>
          <w:p>
            <w:pPr>
              <w:spacing w:before="60" w:after="60" w:line="264" w:lineRule="auto"/>
            </w:pPr>
            <w:r/>
            <w:r>
              <w:rPr>
                <w:b/>
                <w:i w:val="0"/>
                <w:color w:val="112345"/>
                <w:sz w:val="17"/>
              </w:rPr>
            </w:r>
          </w:p>
        </w:tc>
        <w:tc>
          <w:tcPr>
            <w:tcW w:type="dxa" w:w="7776"/>
            <w:shd w:val="clear" w:color="auto" w:fill="F3EFE6"/>
          </w:tcPr>
          <w:p>
            <w:pPr>
              <w:spacing w:before="60" w:after="60" w:line="264" w:lineRule="auto"/>
            </w:pPr>
            <w:r/>
            <w:r>
              <w:rPr>
                <w:b/>
                <w:i w:val="0"/>
                <w:color w:val="112345"/>
                <w:sz w:val="17"/>
              </w:rPr>
            </w:r>
          </w:p>
        </w:tc>
      </w:tr>
      <w:tr>
        <w:tc>
          <w:tcPr>
            <w:tcW w:type="dxa" w:w="1872"/>
          </w:tcPr>
          <w:p>
            <w:pPr>
              <w:spacing w:before="60" w:after="60" w:line="264" w:lineRule="auto"/>
            </w:pPr>
            <w:r/>
            <w:r>
              <w:rPr>
                <w:b w:val="0"/>
                <w:i w:val="0"/>
                <w:sz w:val="17"/>
              </w:rPr>
              <w:t>On-screen text</w:t>
            </w:r>
          </w:p>
        </w:tc>
        <w:tc>
          <w:tcPr>
            <w:tcW w:type="dxa" w:w="7776"/>
          </w:tcPr>
          <w:p>
            <w:pPr>
              <w:spacing w:before="60" w:after="60" w:line="264" w:lineRule="auto"/>
            </w:pPr>
            <w:r/>
            <w:r>
              <w:rPr>
                <w:b w:val="0"/>
                <w:i w:val="0"/>
                <w:sz w:val="17"/>
              </w:rPr>
              <w:t>later is often when the details are hardest to remember</w:t>
            </w:r>
          </w:p>
        </w:tc>
      </w:tr>
      <w:tr>
        <w:tc>
          <w:tcPr>
            <w:tcW w:type="dxa" w:w="1872"/>
          </w:tcPr>
          <w:p>
            <w:pPr>
              <w:spacing w:before="60" w:after="60" w:line="264" w:lineRule="auto"/>
            </w:pPr>
            <w:r/>
            <w:r>
              <w:rPr>
                <w:b w:val="0"/>
                <w:i w:val="0"/>
                <w:sz w:val="17"/>
              </w:rPr>
              <w:t>Opening visual</w:t>
            </w:r>
          </w:p>
        </w:tc>
        <w:tc>
          <w:tcPr>
            <w:tcW w:type="dxa" w:w="7776"/>
          </w:tcPr>
          <w:p>
            <w:pPr>
              <w:spacing w:before="60" w:after="60" w:line="264" w:lineRule="auto"/>
            </w:pPr>
            <w:r/>
            <w:r>
              <w:rPr>
                <w:b w:val="0"/>
                <w:i w:val="0"/>
                <w:sz w:val="17"/>
              </w:rPr>
              <w:t>NEW_V8_FS_06_THE_DETAILS_BLUR, reframed to 9:16</w:t>
            </w:r>
          </w:p>
        </w:tc>
      </w:tr>
      <w:tr>
        <w:tc>
          <w:tcPr>
            <w:tcW w:type="dxa" w:w="1872"/>
          </w:tcPr>
          <w:p>
            <w:pPr>
              <w:spacing w:before="60" w:after="60" w:line="264" w:lineRule="auto"/>
            </w:pPr>
            <w:r/>
            <w:r>
              <w:rPr>
                <w:b w:val="0"/>
                <w:i w:val="0"/>
                <w:sz w:val="17"/>
              </w:rPr>
              <w:t>Sound</w:t>
            </w:r>
          </w:p>
        </w:tc>
        <w:tc>
          <w:tcPr>
            <w:tcW w:type="dxa" w:w="7776"/>
          </w:tcPr>
          <w:p>
            <w:pPr>
              <w:spacing w:before="60" w:after="60" w:line="264" w:lineRule="auto"/>
            </w:pPr>
            <w:r/>
            <w:r>
              <w:rPr>
                <w:b w:val="0"/>
                <w:i w:val="0"/>
                <w:sz w:val="17"/>
              </w:rPr>
              <w:t>One accent, on “later”</w:t>
            </w:r>
          </w:p>
        </w:tc>
      </w:tr>
    </w:tbl>
    <w:p>
      <w:pPr>
        <w:spacing w:after="120"/>
      </w:pPr>
    </w:p>
    <w:p>
      <w:pPr>
        <w:spacing w:before="200" w:after="60"/>
        <w:keepNext w:val="1"/>
        <w:keepLines w:val="1"/>
      </w:pPr>
      <w:r>
        <w:rPr>
          <w:b/>
          <w:i w:val="0"/>
          <w:color w:val="8A6D1E"/>
          <w:sz w:val="17"/>
        </w:rPr>
        <w:t>CUT TO</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4824"/>
        <w:gridCol w:w="4824"/>
      </w:tblGrid>
      <w:tr>
        <w:trPr>
          <w:tblHeader w:val="true"/>
        </w:trPr>
        <w:tc>
          <w:tcPr>
            <w:tcW w:type="dxa" w:w="4896"/>
            <w:shd w:val="clear" w:color="auto" w:fill="F3EFE6"/>
          </w:tcPr>
          <w:p>
            <w:pPr>
              <w:spacing w:before="60" w:after="60" w:line="264" w:lineRule="auto"/>
            </w:pPr>
            <w:r/>
            <w:r>
              <w:rPr>
                <w:b/>
                <w:i w:val="0"/>
                <w:color w:val="112345"/>
                <w:sz w:val="17"/>
              </w:rPr>
              <w:t>ON THESE WORDS</w:t>
            </w:r>
          </w:p>
        </w:tc>
        <w:tc>
          <w:tcPr>
            <w:tcW w:type="dxa" w:w="4752"/>
            <w:shd w:val="clear" w:color="auto" w:fill="F3EFE6"/>
          </w:tcPr>
          <w:p>
            <w:pPr>
              <w:spacing w:before="60" w:after="60" w:line="264" w:lineRule="auto"/>
            </w:pPr>
            <w:r/>
            <w:r>
              <w:rPr>
                <w:b/>
                <w:i w:val="0"/>
                <w:color w:val="112345"/>
                <w:sz w:val="17"/>
              </w:rPr>
              <w:t>CARD</w:t>
            </w:r>
          </w:p>
        </w:tc>
      </w:tr>
      <w:tr>
        <w:tc>
          <w:tcPr>
            <w:tcW w:type="dxa" w:w="4896"/>
          </w:tcPr>
          <w:p>
            <w:pPr>
              <w:spacing w:before="60" w:after="60" w:line="264" w:lineRule="auto"/>
            </w:pPr>
            <w:r/>
            <w:r>
              <w:rPr>
                <w:b w:val="0"/>
                <w:i w:val="0"/>
                <w:sz w:val="17"/>
              </w:rPr>
              <w:t>Once a month, take ten minutes</w:t>
            </w:r>
          </w:p>
        </w:tc>
        <w:tc>
          <w:tcPr>
            <w:tcW w:type="dxa" w:w="4752"/>
          </w:tcPr>
          <w:p>
            <w:pPr>
              <w:spacing w:before="60" w:after="60" w:line="264" w:lineRule="auto"/>
            </w:pPr>
            <w:r/>
            <w:r>
              <w:rPr>
                <w:b w:val="0"/>
                <w:i w:val="0"/>
                <w:sz w:val="17"/>
              </w:rPr>
              <w:t>NEW_V8_FS_07_TEN_MINUTE_HABIT</w:t>
            </w:r>
          </w:p>
        </w:tc>
      </w:tr>
    </w:tbl>
    <w:p>
      <w:pPr>
        <w:spacing w:after="120"/>
      </w:pPr>
    </w:p>
    <w:p>
      <w:pPr>
        <w:spacing w:before="200" w:after="60"/>
        <w:keepNext w:val="1"/>
        <w:keepLines w:val="1"/>
      </w:pPr>
      <w:r>
        <w:rPr>
          <w:b/>
          <w:i w:val="0"/>
          <w:color w:val="8A6D1E"/>
          <w:sz w:val="17"/>
        </w:rPr>
        <w:t>PAYOFF FRAME</w:t>
      </w:r>
    </w:p>
    <w:p>
      <w:pPr>
        <w:spacing w:before="0" w:after="160"/>
      </w:pPr>
      <w:r>
        <w:rPr>
          <w:b w:val="0"/>
          <w:i w:val="0"/>
          <w:sz w:val="21"/>
        </w:rPr>
        <w:t>NEW_V8_FS_07_TEN_MINUTE_HABIT, held on the ask. It is the last frame.</w:t>
      </w:r>
    </w:p>
    <w:p>
      <w:pPr>
        <w:spacing w:before="200" w:after="60"/>
        <w:keepNext w:val="1"/>
        <w:keepLines w:val="1"/>
      </w:pPr>
      <w:r>
        <w:rPr>
          <w:b/>
          <w:i w:val="0"/>
          <w:color w:val="8A6D1E"/>
          <w:sz w:val="17"/>
        </w:rPr>
        <w:t>STANDS ALONE</w:t>
      </w:r>
    </w:p>
    <w:p>
      <w:pPr>
        <w:spacing w:before="0" w:after="160"/>
      </w:pPr>
      <w:r>
        <w:rPr>
          <w:b w:val="0"/>
          <w:i w:val="0"/>
          <w:sz w:val="21"/>
        </w:rPr>
        <w:t>Understandable without the long-form video. It is not a trailer, and the ask is the only ask. Every card named above already exists in this video's 04_VISUAL_ASSETS folder.</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