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154 words, about 0:56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Start with EXPECTED. What did you reasonably believe you were accepting? Not the perfect version you imagined.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write ACTUAL. What is the job asking from you now? Do not judge it from one bad week. Look for the recurring pattern.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</w:t>
      </w:r>
    </w:p>
    <w:p>
      <w:pPr>
        <w:spacing w:before="0" w:after="80"/>
      </w:pPr>
      <w:r>
        <w:rPr>
          <w:b/>
          <w:i w:val="0"/>
          <w:sz w:val="22"/>
        </w:rPr>
        <w:t>The question is not, “Is this exactly what was written?” The better question is, “Is the job I am doing still close enough to the job I agreed to build my life and career around?”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Start with EXPECTED.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NEW_V11_FS_02_WRITE_IT_DOWN,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“EXPECTED”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NEW_V11_FS_03_EXPECTED_VS_ACTUAL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“And sometimes the actual role is narrower.”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