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EDITORIAL DEVELOPMENT</w:t>
      </w:r>
    </w:p>
    <w:p>
      <w:pPr>
        <w:spacing w:before="0" w:after="80"/>
      </w:pPr>
      <w:r>
        <w:rPr>
          <w:b/>
          <w:i w:val="0"/>
          <w:color w:val="112345"/>
          <w:sz w:val="42"/>
        </w:rPr>
        <w:t>Videos 14 to 21: Development Briefs</w:t>
      </w:r>
    </w:p>
    <w:p>
      <w:pPr>
        <w:spacing w:before="0" w:after="280"/>
      </w:pPr>
      <w:r>
        <w:rPr>
          <w:b w:val="0"/>
          <w:i w:val="0"/>
          <w:color w:val="5A6B82"/>
          <w:sz w:val="20"/>
        </w:rPr>
        <w:t>Eight slot briefs and one reserved brief, prepared for editorial review before any script is written</w:t>
      </w:r>
    </w:p>
    <w:p>
      <w:pPr>
        <w:spacing w:before="0" w:after="240"/>
        <w:pBdr>
          <w:bottom w:val="single" w:sz="6" w:color="8A6D1E"/>
        </w:pBdr>
      </w:pPr>
    </w:p>
    <w:p>
      <w:pPr>
        <w:spacing w:after="80"/>
      </w:pPr>
      <w:r>
        <w:rPr>
          <w:b/>
          <w:color w:val="8A6D1E"/>
          <w:sz w:val="20"/>
        </w:rPr>
        <w:t xml:space="preserve">Created  </w:t>
      </w:r>
      <w:r>
        <w:rPr>
          <w:sz w:val="21"/>
        </w:rPr>
        <w:t>Thursday, September 10, 2026 | 6:21 AM CT (America/Chicago, UTC-05:00)</w:t>
      </w:r>
    </w:p>
    <w:p>
      <w:pPr>
        <w:spacing w:after="80"/>
      </w:pPr>
      <w:r>
        <w:rPr>
          <w:b/>
          <w:color w:val="8A6D1E"/>
          <w:sz w:val="20"/>
        </w:rPr>
        <w:t xml:space="preserve">Status  </w:t>
      </w:r>
      <w:r>
        <w:rPr>
          <w:sz w:val="21"/>
        </w:rPr>
        <w:t>Proposals. No script, publishing copy, thumbnail, deck, motion asset, Riverside prompt or chapter list exists for any of these videos.</w:t>
      </w:r>
    </w:p>
    <w:p>
      <w:pPr>
        <w:spacing w:after="80"/>
      </w:pPr>
      <w:r>
        <w:rPr>
          <w:b/>
          <w:color w:val="8A6D1E"/>
          <w:sz w:val="20"/>
        </w:rPr>
        <w:t xml:space="preserve">Companion  </w:t>
      </w:r>
      <w:r>
        <w:rPr>
          <w:sz w:val="21"/>
        </w:rPr>
        <w:t>Videos_14-21_Roadmap_Addendum.docx, which carries the slot table, the overlap check and the forward queue.</w:t>
      </w:r>
    </w:p>
    <w:p>
      <w:pPr>
        <w:spacing w:before="200" w:after="200"/>
        <w:ind w:left="216"/>
        <w:pBdr>
          <w:left w:val="single" w:sz="18" w:color="9B2C10" w:space="8"/>
        </w:pBdr>
        <w:keepNext w:val="1"/>
        <w:keepLines w:val="1"/>
      </w:pPr>
      <w:r>
        <w:rPr>
          <w:b/>
          <w:color w:val="9B2C10"/>
          <w:sz w:val="21"/>
        </w:rPr>
        <w:t>Nothing in this document is approved speech. Openings, frameworks, CTAs and routing are proposals. A brief being ready for review is not the same as a script being approved, and no video in this range has a locked script.</w:t>
      </w:r>
    </w:p>
    <w:p>
      <w:pPr>
        <w:spacing w:before="320" w:after="120"/>
        <w:keepNext w:val="1"/>
        <w:keepLines w:val="1"/>
      </w:pPr>
      <w:r>
        <w:rPr>
          <w:b/>
          <w:i w:val="0"/>
          <w:color w:val="112345"/>
          <w:sz w:val="26"/>
        </w:rPr>
        <w:t>HOW TO READ A BRIEF</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664"/>
            <w:shd w:val="clear" w:color="auto" w:fill="F3EFE6"/>
          </w:tcPr>
          <w:p>
            <w:pPr>
              <w:spacing w:before="60" w:after="60" w:line="264" w:lineRule="auto"/>
            </w:pPr>
            <w:r/>
            <w:r>
              <w:rPr>
                <w:b/>
                <w:i w:val="0"/>
                <w:color w:val="112345"/>
                <w:sz w:val="17"/>
              </w:rPr>
              <w:t>FIELD</w:t>
            </w:r>
          </w:p>
        </w:tc>
        <w:tc>
          <w:tcPr>
            <w:tcW w:type="dxa" w:w="6984"/>
            <w:shd w:val="clear" w:color="auto" w:fill="F3EFE6"/>
          </w:tcPr>
          <w:p>
            <w:pPr>
              <w:spacing w:before="60" w:after="60" w:line="264" w:lineRule="auto"/>
            </w:pPr>
            <w:r/>
            <w:r>
              <w:rPr>
                <w:b/>
                <w:i w:val="0"/>
                <w:color w:val="112345"/>
                <w:sz w:val="17"/>
              </w:rPr>
              <w:t>WHAT IT IS</w:t>
            </w:r>
          </w:p>
        </w:tc>
      </w:tr>
      <w:tr>
        <w:tc>
          <w:tcPr>
            <w:tcW w:type="dxa" w:w="2664"/>
          </w:tcPr>
          <w:p>
            <w:pPr>
              <w:spacing w:before="60" w:after="60" w:line="264" w:lineRule="auto"/>
            </w:pPr>
            <w:r/>
            <w:r>
              <w:rPr>
                <w:b w:val="0"/>
                <w:i w:val="0"/>
                <w:sz w:val="17"/>
              </w:rPr>
              <w:t>The viewer's problem</w:t>
            </w:r>
          </w:p>
        </w:tc>
        <w:tc>
          <w:tcPr>
            <w:tcW w:type="dxa" w:w="6984"/>
          </w:tcPr>
          <w:p>
            <w:pPr>
              <w:spacing w:before="60" w:after="60" w:line="264" w:lineRule="auto"/>
            </w:pPr>
            <w:r/>
            <w:r>
              <w:rPr>
                <w:b w:val="0"/>
                <w:i w:val="0"/>
                <w:sz w:val="17"/>
              </w:rPr>
              <w:t>The recognizable moment the video opens from.</w:t>
            </w:r>
          </w:p>
        </w:tc>
      </w:tr>
      <w:tr>
        <w:tc>
          <w:tcPr>
            <w:tcW w:type="dxa" w:w="2664"/>
          </w:tcPr>
          <w:p>
            <w:pPr>
              <w:spacing w:before="60" w:after="60" w:line="264" w:lineRule="auto"/>
            </w:pPr>
            <w:r/>
            <w:r>
              <w:rPr>
                <w:b w:val="0"/>
                <w:i w:val="0"/>
                <w:sz w:val="17"/>
              </w:rPr>
              <w:t>The one job</w:t>
            </w:r>
          </w:p>
        </w:tc>
        <w:tc>
          <w:tcPr>
            <w:tcW w:type="dxa" w:w="6984"/>
          </w:tcPr>
          <w:p>
            <w:pPr>
              <w:spacing w:before="60" w:after="60" w:line="264" w:lineRule="auto"/>
            </w:pPr>
            <w:r/>
            <w:r>
              <w:rPr>
                <w:b w:val="0"/>
                <w:i w:val="0"/>
                <w:sz w:val="17"/>
              </w:rPr>
              <w:t>The single job this slot does that no other slot does.</w:t>
            </w:r>
          </w:p>
        </w:tc>
      </w:tr>
      <w:tr>
        <w:tc>
          <w:tcPr>
            <w:tcW w:type="dxa" w:w="2664"/>
          </w:tcPr>
          <w:p>
            <w:pPr>
              <w:spacing w:before="60" w:after="60" w:line="264" w:lineRule="auto"/>
            </w:pPr>
            <w:r/>
            <w:r>
              <w:rPr>
                <w:b w:val="0"/>
                <w:i w:val="0"/>
                <w:sz w:val="17"/>
              </w:rPr>
              <w:t>What it has to separate</w:t>
            </w:r>
          </w:p>
        </w:tc>
        <w:tc>
          <w:tcPr>
            <w:tcW w:type="dxa" w:w="6984"/>
          </w:tcPr>
          <w:p>
            <w:pPr>
              <w:spacing w:before="60" w:after="60" w:line="264" w:lineRule="auto"/>
            </w:pPr>
            <w:r/>
            <w:r>
              <w:rPr>
                <w:b w:val="0"/>
                <w:i w:val="0"/>
                <w:sz w:val="17"/>
              </w:rPr>
              <w:t>The distinctions that make the video useful rather than general.</w:t>
            </w:r>
          </w:p>
        </w:tc>
      </w:tr>
      <w:tr>
        <w:tc>
          <w:tcPr>
            <w:tcW w:type="dxa" w:w="2664"/>
          </w:tcPr>
          <w:p>
            <w:pPr>
              <w:spacing w:before="60" w:after="60" w:line="264" w:lineRule="auto"/>
            </w:pPr>
            <w:r/>
            <w:r>
              <w:rPr>
                <w:b w:val="0"/>
                <w:i w:val="0"/>
                <w:sz w:val="17"/>
              </w:rPr>
              <w:t>Proposed opening territory</w:t>
            </w:r>
          </w:p>
        </w:tc>
        <w:tc>
          <w:tcPr>
            <w:tcW w:type="dxa" w:w="6984"/>
          </w:tcPr>
          <w:p>
            <w:pPr>
              <w:spacing w:before="60" w:after="60" w:line="264" w:lineRule="auto"/>
            </w:pPr>
            <w:r/>
            <w:r>
              <w:rPr>
                <w:b w:val="0"/>
                <w:i w:val="0"/>
                <w:sz w:val="17"/>
              </w:rPr>
              <w:t>A direction for the opening. Not a hook, and not approved speech.</w:t>
            </w:r>
          </w:p>
        </w:tc>
      </w:tr>
      <w:tr>
        <w:tc>
          <w:tcPr>
            <w:tcW w:type="dxa" w:w="2664"/>
          </w:tcPr>
          <w:p>
            <w:pPr>
              <w:spacing w:before="60" w:after="60" w:line="264" w:lineRule="auto"/>
            </w:pPr>
            <w:r/>
            <w:r>
              <w:rPr>
                <w:b w:val="0"/>
                <w:i w:val="0"/>
                <w:sz w:val="17"/>
              </w:rPr>
              <w:t>Proposed shape</w:t>
            </w:r>
          </w:p>
        </w:tc>
        <w:tc>
          <w:tcPr>
            <w:tcW w:type="dxa" w:w="6984"/>
          </w:tcPr>
          <w:p>
            <w:pPr>
              <w:spacing w:before="60" w:after="60" w:line="264" w:lineRule="auto"/>
            </w:pPr>
            <w:r/>
            <w:r>
              <w:rPr>
                <w:b w:val="0"/>
                <w:i w:val="0"/>
                <w:sz w:val="17"/>
              </w:rPr>
              <w:t>A structure for the teaching, open to revision.</w:t>
            </w:r>
          </w:p>
        </w:tc>
      </w:tr>
      <w:tr>
        <w:tc>
          <w:tcPr>
            <w:tcW w:type="dxa" w:w="2664"/>
          </w:tcPr>
          <w:p>
            <w:pPr>
              <w:spacing w:before="60" w:after="60" w:line="264" w:lineRule="auto"/>
            </w:pPr>
            <w:r/>
            <w:r>
              <w:rPr>
                <w:b w:val="0"/>
                <w:i w:val="0"/>
                <w:sz w:val="17"/>
              </w:rPr>
              <w:t>Research and evidence</w:t>
            </w:r>
          </w:p>
        </w:tc>
        <w:tc>
          <w:tcPr>
            <w:tcW w:type="dxa" w:w="6984"/>
          </w:tcPr>
          <w:p>
            <w:pPr>
              <w:spacing w:before="60" w:after="60" w:line="264" w:lineRule="auto"/>
            </w:pPr>
            <w:r/>
            <w:r>
              <w:rPr>
                <w:b w:val="0"/>
                <w:i w:val="0"/>
                <w:sz w:val="17"/>
              </w:rPr>
              <w:t>What has to be gathered, verified or documented before scripting.</w:t>
            </w:r>
          </w:p>
        </w:tc>
      </w:tr>
      <w:tr>
        <w:tc>
          <w:tcPr>
            <w:tcW w:type="dxa" w:w="2664"/>
          </w:tcPr>
          <w:p>
            <w:pPr>
              <w:spacing w:before="60" w:after="60" w:line="264" w:lineRule="auto"/>
            </w:pPr>
            <w:r/>
            <w:r>
              <w:rPr>
                <w:b w:val="0"/>
                <w:i w:val="0"/>
                <w:sz w:val="17"/>
              </w:rPr>
              <w:t>What must be said out loud</w:t>
            </w:r>
          </w:p>
        </w:tc>
        <w:tc>
          <w:tcPr>
            <w:tcW w:type="dxa" w:w="6984"/>
          </w:tcPr>
          <w:p>
            <w:pPr>
              <w:spacing w:before="60" w:after="60" w:line="264" w:lineRule="auto"/>
            </w:pPr>
            <w:r/>
            <w:r>
              <w:rPr>
                <w:b w:val="0"/>
                <w:i w:val="0"/>
                <w:sz w:val="17"/>
              </w:rPr>
              <w:t>The honesty requirements. Leaving these out would overpromise.</w:t>
            </w:r>
          </w:p>
        </w:tc>
      </w:tr>
      <w:tr>
        <w:tc>
          <w:tcPr>
            <w:tcW w:type="dxa" w:w="2664"/>
          </w:tcPr>
          <w:p>
            <w:pPr>
              <w:spacing w:before="60" w:after="60" w:line="264" w:lineRule="auto"/>
            </w:pPr>
            <w:r/>
            <w:r>
              <w:rPr>
                <w:b w:val="0"/>
                <w:i w:val="0"/>
                <w:sz w:val="17"/>
              </w:rPr>
              <w:t>Evidence gaps that stay open</w:t>
            </w:r>
          </w:p>
        </w:tc>
        <w:tc>
          <w:tcPr>
            <w:tcW w:type="dxa" w:w="6984"/>
          </w:tcPr>
          <w:p>
            <w:pPr>
              <w:spacing w:before="60" w:after="60" w:line="264" w:lineRule="auto"/>
            </w:pPr>
            <w:r/>
            <w:r>
              <w:rPr>
                <w:b w:val="0"/>
                <w:i w:val="0"/>
                <w:sz w:val="17"/>
              </w:rPr>
              <w:t>Gaps that must not be closed by invention. These are hard limits.</w:t>
            </w:r>
          </w:p>
        </w:tc>
      </w:tr>
      <w:tr>
        <w:tc>
          <w:tcPr>
            <w:tcW w:type="dxa" w:w="2664"/>
          </w:tcPr>
          <w:p>
            <w:pPr>
              <w:spacing w:before="60" w:after="60" w:line="264" w:lineRule="auto"/>
            </w:pPr>
            <w:r/>
            <w:r>
              <w:rPr>
                <w:b w:val="0"/>
                <w:i w:val="0"/>
                <w:sz w:val="17"/>
              </w:rPr>
              <w:t>What the viewer leaves with</w:t>
            </w:r>
          </w:p>
        </w:tc>
        <w:tc>
          <w:tcPr>
            <w:tcW w:type="dxa" w:w="6984"/>
          </w:tcPr>
          <w:p>
            <w:pPr>
              <w:spacing w:before="60" w:after="60" w:line="264" w:lineRule="auto"/>
            </w:pPr>
            <w:r/>
            <w:r>
              <w:rPr>
                <w:b w:val="0"/>
                <w:i w:val="0"/>
                <w:sz w:val="17"/>
              </w:rPr>
              <w:t>The artifact or the sentence.</w:t>
            </w:r>
          </w:p>
        </w:tc>
      </w:tr>
      <w:tr>
        <w:tc>
          <w:tcPr>
            <w:tcW w:type="dxa" w:w="2664"/>
          </w:tcPr>
          <w:p>
            <w:pPr>
              <w:spacing w:before="60" w:after="60" w:line="264" w:lineRule="auto"/>
            </w:pPr>
            <w:r/>
            <w:r>
              <w:rPr>
                <w:b w:val="0"/>
                <w:i w:val="0"/>
                <w:sz w:val="17"/>
              </w:rPr>
              <w:t>Boundary</w:t>
            </w:r>
          </w:p>
        </w:tc>
        <w:tc>
          <w:tcPr>
            <w:tcW w:type="dxa" w:w="6984"/>
          </w:tcPr>
          <w:p>
            <w:pPr>
              <w:spacing w:before="60" w:after="60" w:line="264" w:lineRule="auto"/>
            </w:pPr>
            <w:r/>
            <w:r>
              <w:rPr>
                <w:b w:val="0"/>
                <w:i w:val="0"/>
                <w:sz w:val="17"/>
              </w:rPr>
              <w:t>Separation from the neighboring slots, by number.</w:t>
            </w:r>
          </w:p>
        </w:tc>
      </w:tr>
      <w:tr>
        <w:tc>
          <w:tcPr>
            <w:tcW w:type="dxa" w:w="2664"/>
          </w:tcPr>
          <w:p>
            <w:pPr>
              <w:spacing w:before="60" w:after="60" w:line="264" w:lineRule="auto"/>
            </w:pPr>
            <w:r/>
            <w:r>
              <w:rPr>
                <w:b w:val="0"/>
                <w:i w:val="0"/>
                <w:sz w:val="17"/>
              </w:rPr>
              <w:t>Proposed packaging and routing</w:t>
            </w:r>
          </w:p>
        </w:tc>
        <w:tc>
          <w:tcPr>
            <w:tcW w:type="dxa" w:w="6984"/>
          </w:tcPr>
          <w:p>
            <w:pPr>
              <w:spacing w:before="60" w:after="60" w:line="264" w:lineRule="auto"/>
            </w:pPr>
            <w:r/>
            <w:r>
              <w:rPr>
                <w:b w:val="0"/>
                <w:i w:val="0"/>
                <w:sz w:val="17"/>
              </w:rPr>
              <w:t>Resource route, Watch Next and thumbnail copy. All proposals, settled with the finished script.</w:t>
            </w:r>
          </w:p>
        </w:tc>
      </w:tr>
      <w:tr>
        <w:tc>
          <w:tcPr>
            <w:tcW w:type="dxa" w:w="2664"/>
          </w:tcPr>
          <w:p>
            <w:pPr>
              <w:spacing w:before="60" w:after="60" w:line="264" w:lineRule="auto"/>
            </w:pPr>
            <w:r/>
            <w:r>
              <w:rPr>
                <w:b w:val="0"/>
                <w:i w:val="0"/>
                <w:sz w:val="17"/>
              </w:rPr>
              <w:t>Carried prohibitions</w:t>
            </w:r>
          </w:p>
        </w:tc>
        <w:tc>
          <w:tcPr>
            <w:tcW w:type="dxa" w:w="6984"/>
          </w:tcPr>
          <w:p>
            <w:pPr>
              <w:spacing w:before="60" w:after="60" w:line="264" w:lineRule="auto"/>
            </w:pPr>
            <w:r/>
            <w:r>
              <w:rPr>
                <w:b w:val="0"/>
                <w:i w:val="0"/>
                <w:sz w:val="17"/>
              </w:rPr>
              <w:t>The specific instructions attached to this slot, carried verbatim in substance.</w:t>
            </w:r>
          </w:p>
        </w:tc>
      </w:tr>
      <w:tr>
        <w:tc>
          <w:tcPr>
            <w:tcW w:type="dxa" w:w="2664"/>
          </w:tcPr>
          <w:p>
            <w:pPr>
              <w:spacing w:before="60" w:after="60" w:line="264" w:lineRule="auto"/>
            </w:pPr>
            <w:r/>
            <w:r>
              <w:rPr>
                <w:b w:val="0"/>
                <w:i w:val="0"/>
                <w:sz w:val="17"/>
              </w:rPr>
              <w:t>Open for editorial review</w:t>
            </w:r>
          </w:p>
        </w:tc>
        <w:tc>
          <w:tcPr>
            <w:tcW w:type="dxa" w:w="6984"/>
          </w:tcPr>
          <w:p>
            <w:pPr>
              <w:spacing w:before="60" w:after="60" w:line="264" w:lineRule="auto"/>
            </w:pPr>
            <w:r/>
            <w:r>
              <w:rPr>
                <w:b w:val="0"/>
                <w:i w:val="0"/>
                <w:sz w:val="17"/>
              </w:rPr>
              <w:t>What still needs a decision.</w:t>
            </w:r>
          </w:p>
        </w:tc>
      </w:tr>
    </w:tbl>
    <w:p>
      <w:pPr>
        <w:spacing w:after="120"/>
      </w:pPr>
    </w:p>
    <w:p>
      <w:pPr>
        <w:spacing w:before="320" w:after="120"/>
        <w:keepNext w:val="1"/>
        <w:keepLines w:val="1"/>
      </w:pPr>
      <w:r>
        <w:rPr>
          <w:b/>
          <w:i w:val="0"/>
          <w:color w:val="112345"/>
          <w:sz w:val="26"/>
        </w:rPr>
        <w:t>THE NINE BRIEFS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080"/>
            <w:shd w:val="clear" w:color="auto" w:fill="F3EFE6"/>
          </w:tcPr>
          <w:p>
            <w:pPr>
              <w:spacing w:before="60" w:after="60" w:line="264" w:lineRule="auto"/>
            </w:pPr>
            <w:r/>
            <w:r>
              <w:rPr>
                <w:b/>
                <w:i w:val="0"/>
                <w:color w:val="112345"/>
                <w:sz w:val="17"/>
              </w:rPr>
              <w:t>#</w:t>
            </w:r>
          </w:p>
        </w:tc>
        <w:tc>
          <w:tcPr>
            <w:tcW w:type="dxa" w:w="5760"/>
            <w:shd w:val="clear" w:color="auto" w:fill="F3EFE6"/>
          </w:tcPr>
          <w:p>
            <w:pPr>
              <w:spacing w:before="60" w:after="60" w:line="264" w:lineRule="auto"/>
            </w:pPr>
            <w:r/>
            <w:r>
              <w:rPr>
                <w:b/>
                <w:i w:val="0"/>
                <w:color w:val="112345"/>
                <w:sz w:val="17"/>
              </w:rPr>
              <w:t>WORKING TITLE</w:t>
            </w:r>
          </w:p>
        </w:tc>
        <w:tc>
          <w:tcPr>
            <w:tcW w:type="dxa" w:w="2808"/>
            <w:shd w:val="clear" w:color="auto" w:fill="F3EFE6"/>
          </w:tcPr>
          <w:p>
            <w:pPr>
              <w:spacing w:before="60" w:after="60" w:line="264" w:lineRule="auto"/>
            </w:pPr>
            <w:r/>
            <w:r>
              <w:rPr>
                <w:b/>
                <w:i w:val="0"/>
                <w:color w:val="112345"/>
                <w:sz w:val="17"/>
              </w:rPr>
              <w:t>STANDING</w:t>
            </w:r>
          </w:p>
        </w:tc>
      </w:tr>
      <w:tr>
        <w:tc>
          <w:tcPr>
            <w:tcW w:type="dxa" w:w="1080"/>
          </w:tcPr>
          <w:p>
            <w:pPr>
              <w:spacing w:before="60" w:after="60" w:line="264" w:lineRule="auto"/>
            </w:pPr>
            <w:r/>
            <w:r>
              <w:rPr>
                <w:b w:val="0"/>
                <w:i w:val="0"/>
                <w:sz w:val="17"/>
              </w:rPr>
              <w:t>V14</w:t>
            </w:r>
          </w:p>
        </w:tc>
        <w:tc>
          <w:tcPr>
            <w:tcW w:type="dxa" w:w="5760"/>
          </w:tcPr>
          <w:p>
            <w:pPr>
              <w:spacing w:before="60" w:after="60" w:line="264" w:lineRule="auto"/>
            </w:pPr>
            <w:r/>
            <w:r>
              <w:rPr>
                <w:b w:val="0"/>
                <w:i w:val="0"/>
                <w:sz w:val="17"/>
              </w:rPr>
              <w:t>Which Parts of Your Experience Will Transfer to Another Industry?</w:t>
            </w:r>
          </w:p>
        </w:tc>
        <w:tc>
          <w:tcPr>
            <w:tcW w:type="dxa" w:w="2808"/>
          </w:tcPr>
          <w:p>
            <w:pPr>
              <w:spacing w:before="60" w:after="60" w:line="264" w:lineRule="auto"/>
            </w:pPr>
            <w:r/>
            <w:r>
              <w:rPr>
                <w:b w:val="0"/>
                <w:i w:val="0"/>
                <w:sz w:val="17"/>
              </w:rPr>
              <w:t>Conditional on research</w:t>
            </w:r>
          </w:p>
        </w:tc>
      </w:tr>
      <w:tr>
        <w:tc>
          <w:tcPr>
            <w:tcW w:type="dxa" w:w="1080"/>
          </w:tcPr>
          <w:p>
            <w:pPr>
              <w:spacing w:before="60" w:after="60" w:line="264" w:lineRule="auto"/>
            </w:pPr>
            <w:r/>
            <w:r>
              <w:rPr>
                <w:b w:val="0"/>
                <w:i w:val="0"/>
                <w:sz w:val="17"/>
              </w:rPr>
              <w:t>V15</w:t>
            </w:r>
          </w:p>
        </w:tc>
        <w:tc>
          <w:tcPr>
            <w:tcW w:type="dxa" w:w="5760"/>
          </w:tcPr>
          <w:p>
            <w:pPr>
              <w:spacing w:before="60" w:after="60" w:line="264" w:lineRule="auto"/>
            </w:pPr>
            <w:r/>
            <w:r>
              <w:rPr>
                <w:b w:val="0"/>
                <w:i w:val="0"/>
                <w:sz w:val="17"/>
              </w:rPr>
              <w:t>The Career Gaps You Don’t See Until the Work Gets Harder</w:t>
            </w:r>
          </w:p>
        </w:tc>
        <w:tc>
          <w:tcPr>
            <w:tcW w:type="dxa" w:w="2808"/>
          </w:tcPr>
          <w:p>
            <w:pPr>
              <w:spacing w:before="60" w:after="60" w:line="264" w:lineRule="auto"/>
            </w:pPr>
            <w:r/>
            <w:r>
              <w:rPr>
                <w:b w:val="0"/>
                <w:i w:val="0"/>
                <w:sz w:val="17"/>
              </w:rPr>
              <w:t>Proposed slot</w:t>
            </w:r>
          </w:p>
        </w:tc>
      </w:tr>
      <w:tr>
        <w:tc>
          <w:tcPr>
            <w:tcW w:type="dxa" w:w="1080"/>
          </w:tcPr>
          <w:p>
            <w:pPr>
              <w:spacing w:before="60" w:after="60" w:line="264" w:lineRule="auto"/>
            </w:pPr>
            <w:r/>
            <w:r>
              <w:rPr>
                <w:b w:val="0"/>
                <w:i w:val="0"/>
                <w:sz w:val="17"/>
              </w:rPr>
              <w:t>V16</w:t>
            </w:r>
          </w:p>
        </w:tc>
        <w:tc>
          <w:tcPr>
            <w:tcW w:type="dxa" w:w="5760"/>
          </w:tcPr>
          <w:p>
            <w:pPr>
              <w:spacing w:before="60" w:after="60" w:line="264" w:lineRule="auto"/>
            </w:pPr>
            <w:r/>
            <w:r>
              <w:rPr>
                <w:b w:val="0"/>
                <w:i w:val="0"/>
                <w:sz w:val="17"/>
              </w:rPr>
              <w:t>What to Do When Your Work Is Valued but You Are Overlooked</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V17</w:t>
            </w:r>
          </w:p>
        </w:tc>
        <w:tc>
          <w:tcPr>
            <w:tcW w:type="dxa" w:w="5760"/>
          </w:tcPr>
          <w:p>
            <w:pPr>
              <w:spacing w:before="60" w:after="60" w:line="264" w:lineRule="auto"/>
            </w:pPr>
            <w:r/>
            <w:r>
              <w:rPr>
                <w:b w:val="0"/>
                <w:i w:val="0"/>
                <w:sz w:val="17"/>
              </w:rPr>
              <w:t>How to Prove Your Value When AI Does More of the Task</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V18</w:t>
            </w:r>
          </w:p>
        </w:tc>
        <w:tc>
          <w:tcPr>
            <w:tcW w:type="dxa" w:w="5760"/>
          </w:tcPr>
          <w:p>
            <w:pPr>
              <w:spacing w:before="60" w:after="60" w:line="264" w:lineRule="auto"/>
            </w:pPr>
            <w:r/>
            <w:r>
              <w:rPr>
                <w:b w:val="0"/>
                <w:i w:val="0"/>
                <w:sz w:val="17"/>
              </w:rPr>
              <w:t>Should You Stay an Individual Contributor or Become a Manager?</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V19</w:t>
            </w:r>
          </w:p>
        </w:tc>
        <w:tc>
          <w:tcPr>
            <w:tcW w:type="dxa" w:w="5760"/>
          </w:tcPr>
          <w:p>
            <w:pPr>
              <w:spacing w:before="60" w:after="60" w:line="264" w:lineRule="auto"/>
            </w:pPr>
            <w:r/>
            <w:r>
              <w:rPr>
                <w:b w:val="0"/>
                <w:i w:val="0"/>
                <w:sz w:val="17"/>
              </w:rPr>
              <w:t>Is Consulting a Real Next Step for Your Career?</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V20</w:t>
            </w:r>
          </w:p>
        </w:tc>
        <w:tc>
          <w:tcPr>
            <w:tcW w:type="dxa" w:w="5760"/>
          </w:tcPr>
          <w:p>
            <w:pPr>
              <w:spacing w:before="60" w:after="60" w:line="264" w:lineRule="auto"/>
            </w:pPr>
            <w:r/>
            <w:r>
              <w:rPr>
                <w:b w:val="0"/>
                <w:i w:val="0"/>
                <w:sz w:val="17"/>
              </w:rPr>
              <w:t>How to Return After a Career Break Without Starting at Zero</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V21</w:t>
            </w:r>
          </w:p>
        </w:tc>
        <w:tc>
          <w:tcPr>
            <w:tcW w:type="dxa" w:w="5760"/>
          </w:tcPr>
          <w:p>
            <w:pPr>
              <w:spacing w:before="60" w:after="60" w:line="264" w:lineRule="auto"/>
            </w:pPr>
            <w:r/>
            <w:r>
              <w:rPr>
                <w:b w:val="0"/>
                <w:i w:val="0"/>
                <w:sz w:val="17"/>
              </w:rPr>
              <w:t>What You Must Relearn When You Change Industries</w:t>
            </w:r>
          </w:p>
        </w:tc>
        <w:tc>
          <w:tcPr>
            <w:tcW w:type="dxa" w:w="2808"/>
          </w:tcPr>
          <w:p>
            <w:pPr>
              <w:spacing w:before="60" w:after="60" w:line="264" w:lineRule="auto"/>
            </w:pPr>
            <w:r/>
            <w:r>
              <w:rPr>
                <w:b w:val="0"/>
                <w:i w:val="0"/>
                <w:sz w:val="17"/>
              </w:rPr>
              <w:t>Unchanged slot</w:t>
            </w:r>
          </w:p>
        </w:tc>
      </w:tr>
      <w:tr>
        <w:tc>
          <w:tcPr>
            <w:tcW w:type="dxa" w:w="1080"/>
          </w:tcPr>
          <w:p>
            <w:pPr>
              <w:spacing w:before="60" w:after="60" w:line="264" w:lineRule="auto"/>
            </w:pPr>
            <w:r/>
            <w:r>
              <w:rPr>
                <w:b w:val="0"/>
                <w:i w:val="0"/>
                <w:sz w:val="17"/>
              </w:rPr>
              <w:t>RESERVED</w:t>
            </w:r>
          </w:p>
        </w:tc>
        <w:tc>
          <w:tcPr>
            <w:tcW w:type="dxa" w:w="5760"/>
          </w:tcPr>
          <w:p>
            <w:pPr>
              <w:spacing w:before="60" w:after="60" w:line="264" w:lineRule="auto"/>
            </w:pPr>
            <w:r/>
            <w:r>
              <w:rPr>
                <w:b w:val="0"/>
                <w:i w:val="0"/>
                <w:sz w:val="17"/>
              </w:rPr>
              <w:t>Before You Accept the Job, Find Out How the Company Actually Uses People Like You</w:t>
            </w:r>
          </w:p>
        </w:tc>
        <w:tc>
          <w:tcPr>
            <w:tcW w:type="dxa" w:w="2808"/>
          </w:tcPr>
          <w:p>
            <w:pPr>
              <w:spacing w:before="60" w:after="60" w:line="264" w:lineRule="auto"/>
            </w:pPr>
            <w:r/>
            <w:r>
              <w:rPr>
                <w:b w:val="0"/>
                <w:i w:val="0"/>
                <w:sz w:val="17"/>
              </w:rPr>
              <w:t>Reserved, unassigned</w:t>
            </w:r>
          </w:p>
        </w:tc>
      </w:tr>
    </w:tbl>
    <w:p>
      <w:pPr>
        <w:spacing w:after="120"/>
      </w:pPr>
    </w:p>
    <w:p>
      <w:pPr>
        <w:spacing w:before="320" w:after="120"/>
        <w:keepNext w:val="1"/>
        <w:keepLines w:val="1"/>
      </w:pPr>
      <w:r>
        <w:rPr>
          <w:b/>
          <w:i w:val="0"/>
          <w:color w:val="112345"/>
          <w:sz w:val="26"/>
        </w:rPr>
        <w:t>RESOURCE ROUTES REFERENCED</w:t>
      </w:r>
    </w:p>
    <w:p>
      <w:pPr>
        <w:spacing w:before="0" w:after="160"/>
      </w:pPr>
      <w:r>
        <w:rPr>
          <w:b w:val="0"/>
          <w:i w:val="0"/>
          <w:color w:val="5A6B82"/>
          <w:sz w:val="20"/>
        </w:rPr>
        <w:t>No new product or offer is proposed. Only these four existing routes are referenced, and none of them is described as doing something it does not do.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EXISTING OFFER</w:t>
            </w:r>
          </w:p>
        </w:tc>
        <w:tc>
          <w:tcPr>
            <w:tcW w:type="dxa" w:w="3240"/>
            <w:shd w:val="clear" w:color="auto" w:fill="F3EFE6"/>
          </w:tcPr>
          <w:p>
            <w:pPr>
              <w:spacing w:before="60" w:after="60" w:line="264" w:lineRule="auto"/>
            </w:pPr>
            <w:r/>
            <w:r>
              <w:rPr>
                <w:b/>
                <w:i w:val="0"/>
                <w:color w:val="112345"/>
                <w:sz w:val="17"/>
              </w:rPr>
              <w:t>WHERE IT LIVES</w:t>
            </w:r>
          </w:p>
        </w:tc>
        <w:tc>
          <w:tcPr>
            <w:tcW w:type="dxa" w:w="3672"/>
            <w:shd w:val="clear" w:color="auto" w:fill="F3EFE6"/>
          </w:tcPr>
          <w:p>
            <w:pPr>
              <w:spacing w:before="60" w:after="60" w:line="264" w:lineRule="auto"/>
            </w:pPr>
            <w:r/>
            <w:r>
              <w:rPr>
                <w:b/>
                <w:i w:val="0"/>
                <w:color w:val="112345"/>
                <w:sz w:val="17"/>
              </w:rPr>
              <w:t>WHAT IT IS</w:t>
            </w:r>
          </w:p>
        </w:tc>
      </w:tr>
      <w:tr>
        <w:tc>
          <w:tcPr>
            <w:tcW w:type="dxa" w:w="2736"/>
          </w:tcPr>
          <w:p>
            <w:pPr>
              <w:spacing w:before="60" w:after="60" w:line="264" w:lineRule="auto"/>
            </w:pPr>
            <w:r/>
            <w:r>
              <w:rPr>
                <w:b w:val="0"/>
                <w:i w:val="0"/>
                <w:sz w:val="17"/>
              </w:rPr>
              <w:t>Career Evidence Starter</w:t>
            </w:r>
          </w:p>
        </w:tc>
        <w:tc>
          <w:tcPr>
            <w:tcW w:type="dxa" w:w="3240"/>
          </w:tcPr>
          <w:p>
            <w:pPr>
              <w:spacing w:before="60" w:after="60" w:line="264" w:lineRule="auto"/>
            </w:pPr>
            <w:r/>
            <w:r>
              <w:rPr>
                <w:b w:val="0"/>
                <w:i w:val="0"/>
                <w:sz w:val="17"/>
              </w:rPr>
              <w:t>temidayoafonja.com/career-evidence-starter</w:t>
            </w:r>
          </w:p>
        </w:tc>
        <w:tc>
          <w:tcPr>
            <w:tcW w:type="dxa" w:w="3672"/>
          </w:tcPr>
          <w:p>
            <w:pPr>
              <w:spacing w:before="60" w:after="60" w:line="264" w:lineRule="auto"/>
            </w:pPr>
            <w:r/>
            <w:r>
              <w:rPr>
                <w:b w:val="0"/>
                <w:i w:val="0"/>
                <w:sz w:val="17"/>
              </w:rPr>
              <w:t>Free starter for building a first evidence record.</w:t>
            </w:r>
          </w:p>
        </w:tc>
      </w:tr>
      <w:tr>
        <w:tc>
          <w:tcPr>
            <w:tcW w:type="dxa" w:w="2736"/>
          </w:tcPr>
          <w:p>
            <w:pPr>
              <w:spacing w:before="60" w:after="60" w:line="264" w:lineRule="auto"/>
            </w:pPr>
            <w:r/>
            <w:r>
              <w:rPr>
                <w:b w:val="0"/>
                <w:i w:val="0"/>
                <w:sz w:val="17"/>
              </w:rPr>
              <w:t>Field Kit</w:t>
            </w:r>
          </w:p>
        </w:tc>
        <w:tc>
          <w:tcPr>
            <w:tcW w:type="dxa" w:w="3240"/>
          </w:tcPr>
          <w:p>
            <w:pPr>
              <w:spacing w:before="60" w:after="60" w:line="264" w:lineRule="auto"/>
            </w:pPr>
            <w:r/>
            <w:r>
              <w:rPr>
                <w:b w:val="0"/>
                <w:i w:val="0"/>
                <w:sz w:val="17"/>
              </w:rPr>
              <w:t>temidayoafonja.com/fieldkit</w:t>
            </w:r>
          </w:p>
        </w:tc>
        <w:tc>
          <w:tcPr>
            <w:tcW w:type="dxa" w:w="3672"/>
          </w:tcPr>
          <w:p>
            <w:pPr>
              <w:spacing w:before="60" w:after="60" w:line="264" w:lineRule="auto"/>
            </w:pPr>
            <w:r/>
            <w:r>
              <w:rPr>
                <w:b w:val="0"/>
                <w:i w:val="0"/>
                <w:sz w:val="17"/>
              </w:rPr>
              <w:t>The working kit routed to most direction-and-method videos.</w:t>
            </w:r>
          </w:p>
        </w:tc>
      </w:tr>
      <w:tr>
        <w:tc>
          <w:tcPr>
            <w:tcW w:type="dxa" w:w="2736"/>
          </w:tcPr>
          <w:p>
            <w:pPr>
              <w:spacing w:before="60" w:after="60" w:line="264" w:lineRule="auto"/>
            </w:pPr>
            <w:r/>
            <w:r>
              <w:rPr>
                <w:b w:val="0"/>
                <w:i w:val="0"/>
                <w:sz w:val="17"/>
              </w:rPr>
              <w:t>Career Decision Evidence Check</w:t>
            </w:r>
          </w:p>
        </w:tc>
        <w:tc>
          <w:tcPr>
            <w:tcW w:type="dxa" w:w="3240"/>
          </w:tcPr>
          <w:p>
            <w:pPr>
              <w:spacing w:before="60" w:after="60" w:line="264" w:lineRule="auto"/>
            </w:pPr>
            <w:r/>
            <w:r>
              <w:rPr>
                <w:b w:val="0"/>
                <w:i w:val="0"/>
                <w:sz w:val="17"/>
              </w:rPr>
              <w:t>temidayoafonja.com/career-decisions</w:t>
            </w:r>
          </w:p>
        </w:tc>
        <w:tc>
          <w:tcPr>
            <w:tcW w:type="dxa" w:w="3672"/>
          </w:tcPr>
          <w:p>
            <w:pPr>
              <w:spacing w:before="60" w:after="60" w:line="264" w:lineRule="auto"/>
            </w:pPr>
            <w:r/>
            <w:r>
              <w:rPr>
                <w:b w:val="0"/>
                <w:i w:val="0"/>
                <w:sz w:val="17"/>
              </w:rPr>
              <w:t>The decision-side route, used where the video ends on a choice.</w:t>
            </w:r>
          </w:p>
        </w:tc>
      </w:tr>
      <w:tr>
        <w:tc>
          <w:tcPr>
            <w:tcW w:type="dxa" w:w="2736"/>
          </w:tcPr>
          <w:p>
            <w:pPr>
              <w:spacing w:before="60" w:after="60" w:line="264" w:lineRule="auto"/>
            </w:pPr>
            <w:r/>
            <w:r>
              <w:rPr>
                <w:b w:val="0"/>
                <w:i w:val="0"/>
                <w:sz w:val="17"/>
              </w:rPr>
              <w:t>Keep the Proof</w:t>
            </w:r>
          </w:p>
        </w:tc>
        <w:tc>
          <w:tcPr>
            <w:tcW w:type="dxa" w:w="3240"/>
          </w:tcPr>
          <w:p>
            <w:pPr>
              <w:spacing w:before="60" w:after="60" w:line="264" w:lineRule="auto"/>
            </w:pPr>
            <w:r/>
            <w:r>
              <w:rPr>
                <w:b w:val="0"/>
                <w:i w:val="0"/>
                <w:sz w:val="17"/>
              </w:rPr>
              <w:t>temidayoafonja.com/keep-the-proof</w:t>
            </w:r>
          </w:p>
        </w:tc>
        <w:tc>
          <w:tcPr>
            <w:tcW w:type="dxa" w:w="3672"/>
          </w:tcPr>
          <w:p>
            <w:pPr>
              <w:spacing w:before="60" w:after="60" w:line="264" w:lineRule="auto"/>
            </w:pPr>
            <w:r/>
            <w:r>
              <w:rPr>
                <w:b w:val="0"/>
                <w:i w:val="0"/>
                <w:sz w:val="17"/>
              </w:rPr>
              <w:t>The paid career evidence system, routed to proof-of-contribution videos.</w:t>
            </w:r>
          </w:p>
        </w:tc>
      </w:tr>
    </w:tbl>
    <w:p>
      <w:pPr>
        <w:spacing w:after="120"/>
      </w:pPr>
    </w:p>
    <w:p>
      <w:pPr>
        <w:spacing w:after="0"/>
      </w:pPr>
      <w:r>
        <w:br w:type="page"/>
      </w:r>
    </w:p>
    <w:p>
      <w:pPr>
        <w:spacing w:before="0" w:after="60"/>
      </w:pPr>
      <w:r>
        <w:rPr>
          <w:b/>
          <w:i w:val="0"/>
          <w:color w:val="8A6D1E"/>
          <w:sz w:val="18"/>
        </w:rPr>
        <w:t>VIDEO 14</w:t>
      </w:r>
    </w:p>
    <w:p>
      <w:pPr>
        <w:spacing w:before="0" w:after="80"/>
        <w:keepNext w:val="1"/>
        <w:keepLines w:val="1"/>
      </w:pPr>
      <w:r>
        <w:rPr>
          <w:b/>
          <w:i w:val="0"/>
          <w:color w:val="112345"/>
          <w:sz w:val="32"/>
        </w:rPr>
        <w:t>Which Parts of Your Experience Will Transfer to Another Industry?</w:t>
      </w:r>
    </w:p>
    <w:p>
      <w:pPr>
        <w:spacing w:before="0" w:after="160"/>
      </w:pPr>
      <w:r>
        <w:rPr>
          <w:b w:val="0"/>
          <w:i w:val="0"/>
          <w:color w:val="9B2C10"/>
          <w:sz w:val="19"/>
        </w:rPr>
        <w:t>Direction approved. CONDITIONAL. The numerical, past-tense title is gated on research that has not been done.</w:t>
      </w:r>
    </w:p>
    <w:p>
      <w:pPr>
        <w:spacing w:before="0" w:after="200"/>
        <w:pBdr>
          <w:bottom w:val="single" w:sz="6" w:color="8A6D1E"/>
        </w:pBdr>
      </w:pPr>
    </w:p>
    <w:p>
      <w:pPr>
        <w:spacing w:before="0" w:after="200"/>
      </w:pPr>
      <w:r>
        <w:rPr>
          <w:b w:val="0"/>
          <w:i w:val="0"/>
          <w:color w:val="5A6B82"/>
          <w:sz w:val="18"/>
        </w:rPr>
        <w:t>Locked roadmap entry for this slot: “I Compared 30 Job Descriptions Across 3 Industries”  |  thumbnail WHAT REALLY TRANSFERS?  |  Conditional on actual research</w:t>
      </w:r>
    </w:p>
    <w:p>
      <w:pPr>
        <w:spacing w:before="200" w:after="60"/>
        <w:keepNext w:val="1"/>
        <w:keepLines w:val="1"/>
      </w:pPr>
      <w:r>
        <w:rPr>
          <w:b/>
          <w:i w:val="0"/>
          <w:color w:val="8A6D1E"/>
          <w:sz w:val="17"/>
        </w:rPr>
        <w:t>THE VIEWER'S PROBLEM</w:t>
      </w:r>
    </w:p>
    <w:p>
      <w:pPr>
        <w:spacing w:before="0" w:after="160"/>
      </w:pPr>
      <w:r>
        <w:rPr>
          <w:b w:val="0"/>
          <w:i w:val="0"/>
          <w:sz w:val="22"/>
        </w:rPr>
        <w:t>You are reading a posting in another industry. It asks for direct industry experience. You cannot tell whether the years you already have count for something here or count for nothing.</w:t>
      </w:r>
    </w:p>
    <w:p>
      <w:pPr>
        <w:spacing w:before="200" w:after="60"/>
        <w:keepNext w:val="1"/>
        <w:keepLines w:val="1"/>
      </w:pPr>
      <w:r>
        <w:rPr>
          <w:b/>
          <w:i w:val="0"/>
          <w:color w:val="8A6D1E"/>
          <w:sz w:val="17"/>
        </w:rPr>
        <w:t>THE ONE JOB THIS VIDEO DOES</w:t>
      </w:r>
    </w:p>
    <w:p>
      <w:pPr>
        <w:spacing w:before="0" w:after="160"/>
      </w:pPr>
      <w:r>
        <w:rPr>
          <w:b w:val="0"/>
          <w:i w:val="0"/>
          <w:sz w:val="22"/>
        </w:rPr>
        <w:t>Teach a repeatable way to read and compare role documents, so the viewer stops guessing from a job title and starts comparing the decisions a role actually owns.</w:t>
      </w:r>
    </w:p>
    <w:p>
      <w:pPr>
        <w:spacing w:before="200" w:after="60"/>
        <w:keepNext w:val="1"/>
        <w:keepLines w:val="1"/>
      </w:pPr>
      <w:r>
        <w:rPr>
          <w:b/>
          <w:i w:val="0"/>
          <w:color w:val="8A6D1E"/>
          <w:sz w:val="17"/>
        </w:rPr>
        <w:t>WHAT IT HAS TO SEPARATE</w:t>
      </w:r>
    </w:p>
    <w:p>
      <w:pPr>
        <w:spacing w:after="80" w:line="278" w:lineRule="auto"/>
        <w:ind w:left="547" w:hanging="230"/>
      </w:pPr>
      <w:r>
        <w:rPr>
          <w:sz w:val="21"/>
        </w:rPr>
        <w:t>•   The problem a role exists to solve, from the industry it sits in.</w:t>
      </w:r>
    </w:p>
    <w:p>
      <w:pPr>
        <w:spacing w:after="80" w:line="278" w:lineRule="auto"/>
        <w:ind w:left="547" w:hanging="230"/>
      </w:pPr>
      <w:r>
        <w:rPr>
          <w:sz w:val="21"/>
        </w:rPr>
        <w:t>•   Decisions the role owns, from tasks the role performs.</w:t>
      </w:r>
    </w:p>
    <w:p>
      <w:pPr>
        <w:spacing w:after="80" w:line="278" w:lineRule="auto"/>
        <w:ind w:left="547" w:hanging="230"/>
      </w:pPr>
      <w:r>
        <w:rPr>
          <w:sz w:val="21"/>
        </w:rPr>
        <w:t>•   Domain knowledge that must be learned, from capability already held.</w:t>
      </w:r>
    </w:p>
    <w:p>
      <w:pPr>
        <w:spacing w:after="80" w:line="278" w:lineRule="auto"/>
        <w:ind w:left="547" w:hanging="230"/>
      </w:pPr>
      <w:r>
        <w:rPr>
          <w:sz w:val="21"/>
        </w:rPr>
        <w:t>•   A hard requirement such as a license, from a preference written like one.</w:t>
      </w:r>
    </w:p>
    <w:p>
      <w:pPr>
        <w:spacing w:after="80" w:line="278" w:lineRule="auto"/>
        <w:ind w:left="547" w:hanging="230"/>
      </w:pPr>
      <w:r>
        <w:rPr>
          <w:sz w:val="21"/>
        </w:rPr>
        <w:t>•   What a posting claims about the work, from what the work turns out to be.</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put two postings from different industries side by side and show how much of the difference is vocabulary rather than work. The real hook is written after the research, not before it.</w:t>
      </w:r>
    </w:p>
    <w:p>
      <w:pPr>
        <w:spacing w:before="200" w:after="60"/>
        <w:keepNext w:val="1"/>
        <w:keepLines w:val="1"/>
      </w:pPr>
      <w:r>
        <w:rPr>
          <w:b/>
          <w:i w:val="0"/>
          <w:color w:val="8A6D1E"/>
          <w:sz w:val="17"/>
        </w:rPr>
        <w:t>PROPOSED SHAPE</w:t>
      </w:r>
    </w:p>
    <w:p>
      <w:pPr>
        <w:spacing w:after="80" w:line="278" w:lineRule="auto"/>
        <w:ind w:left="547" w:hanging="230"/>
      </w:pPr>
      <w:r>
        <w:rPr>
          <w:sz w:val="21"/>
        </w:rPr>
        <w:t>•   Show the comparison being done once, on screen, at full size.</w:t>
      </w:r>
    </w:p>
    <w:p>
      <w:pPr>
        <w:spacing w:after="80" w:line="278" w:lineRule="auto"/>
        <w:ind w:left="547" w:hanging="230"/>
      </w:pPr>
      <w:r>
        <w:rPr>
          <w:sz w:val="21"/>
        </w:rPr>
        <w:t>•   Name every field being coded in each posting so the method is copyable.</w:t>
      </w:r>
    </w:p>
    <w:p>
      <w:pPr>
        <w:spacing w:after="80" w:line="278" w:lineRule="auto"/>
        <w:ind w:left="547" w:hanging="230"/>
      </w:pPr>
      <w:r>
        <w:rPr>
          <w:sz w:val="21"/>
        </w:rPr>
        <w:t>•   Show one clear overlap and one clear non-transfer from the same pair.</w:t>
      </w:r>
    </w:p>
    <w:p>
      <w:pPr>
        <w:spacing w:after="80" w:line="278" w:lineRule="auto"/>
        <w:ind w:left="547" w:hanging="230"/>
      </w:pPr>
      <w:r>
        <w:rPr>
          <w:sz w:val="21"/>
        </w:rPr>
        <w:t>•   State the limits of the method before the viewer applies it.</w:t>
      </w:r>
    </w:p>
    <w:p>
      <w:pPr>
        <w:spacing w:after="80" w:line="278" w:lineRule="auto"/>
        <w:ind w:left="547" w:hanging="230"/>
      </w:pPr>
      <w:r>
        <w:rPr>
          <w:sz w:val="21"/>
        </w:rPr>
        <w:t>•   Hand the viewer the same comparison to run on two or three postings.</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Name the three industries and record why those three were chosen.</w:t>
      </w:r>
    </w:p>
    <w:p>
      <w:pPr>
        <w:spacing w:after="80" w:line="278" w:lineRule="auto"/>
        <w:ind w:left="547" w:hanging="230"/>
      </w:pPr>
      <w:r>
        <w:rPr>
          <w:sz w:val="21"/>
        </w:rPr>
        <w:t>•   Define the role family and the inclusion rule before collecting anything.</w:t>
      </w:r>
    </w:p>
    <w:p>
      <w:pPr>
        <w:spacing w:after="80" w:line="278" w:lineRule="auto"/>
        <w:ind w:left="547" w:hanging="230"/>
      </w:pPr>
      <w:r>
        <w:rPr>
          <w:sz w:val="21"/>
        </w:rPr>
        <w:t>•   Record the intended sample size, then record what was actually collected, including every posting excluded and the reason for excluding it.</w:t>
      </w:r>
    </w:p>
    <w:p>
      <w:pPr>
        <w:spacing w:after="80" w:line="278" w:lineRule="auto"/>
        <w:ind w:left="547" w:hanging="230"/>
      </w:pPr>
      <w:r>
        <w:rPr>
          <w:sz w:val="21"/>
        </w:rPr>
        <w:t>•   For each posting keep source, URL, collection date, employer type, seniority and whether it is on site, hybrid or remote.</w:t>
      </w:r>
    </w:p>
    <w:p>
      <w:pPr>
        <w:spacing w:after="80" w:line="278" w:lineRule="auto"/>
        <w:ind w:left="547" w:hanging="230"/>
      </w:pPr>
      <w:r>
        <w:rPr>
          <w:sz w:val="21"/>
        </w:rPr>
        <w:t>•   Code each posting for: the problem the role solves, the decisions it owns, assumed domain knowledge, named tools, credentials or licensing, stated years of experience, and stated scope and accountability.</w:t>
      </w:r>
    </w:p>
    <w:p>
      <w:pPr>
        <w:spacing w:after="80" w:line="278" w:lineRule="auto"/>
        <w:ind w:left="547" w:hanging="230"/>
      </w:pPr>
      <w:r>
        <w:rPr>
          <w:sz w:val="21"/>
        </w:rPr>
        <w:t>•   Keep the raw coded record so the number in any eventual title is reproducible by someone else.</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Job descriptions are recruiting documents. They are partial, and sometimes inaccurate, descriptions of the work.</w:t>
      </w:r>
    </w:p>
    <w:p>
      <w:pPr>
        <w:spacing w:after="80" w:line="278" w:lineRule="auto"/>
        <w:ind w:left="547" w:hanging="230"/>
      </w:pPr>
      <w:r>
        <w:rPr>
          <w:sz w:val="21"/>
        </w:rPr>
        <w:t>•   Similar wording does not make two roles interchangeable.</w:t>
      </w:r>
    </w:p>
    <w:p>
      <w:pPr>
        <w:spacing w:after="80" w:line="278" w:lineRule="auto"/>
        <w:ind w:left="547" w:hanging="230"/>
      </w:pPr>
      <w:r>
        <w:rPr>
          <w:sz w:val="21"/>
        </w:rPr>
        <w:t>•   A posting says nothing about whether a particular applicant would be accepted, interviewed or hired.</w:t>
      </w:r>
    </w:p>
    <w:p>
      <w:pPr>
        <w:spacing w:after="80" w:line="278" w:lineRule="auto"/>
        <w:ind w:left="547" w:hanging="230"/>
      </w:pPr>
      <w:r>
        <w:rPr>
          <w:sz w:val="21"/>
        </w:rPr>
        <w:t>•   A sample of postings is not a sample of hiring decisions.</w:t>
      </w:r>
    </w:p>
    <w:p>
      <w:pPr>
        <w:spacing w:after="80" w:line="278" w:lineRule="auto"/>
        <w:ind w:left="547" w:hanging="230"/>
      </w:pPr>
      <w:r>
        <w:rPr>
          <w:sz w:val="21"/>
        </w:rPr>
        <w:t>•   The sample is dated. Say when it was collected and that it may not hold.</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No number in the title, thumbnail, description or on camera until the count exists in the record.</w:t>
      </w:r>
    </w:p>
    <w:p>
      <w:pPr>
        <w:spacing w:after="80" w:line="278" w:lineRule="auto"/>
        <w:ind w:left="547" w:hanging="230"/>
      </w:pPr>
      <w:r>
        <w:rPr>
          <w:sz w:val="21"/>
        </w:rPr>
        <w:t>•   No past-tense claim about research that has not been completed.</w:t>
      </w:r>
    </w:p>
    <w:p>
      <w:pPr>
        <w:spacing w:after="80" w:line="278" w:lineRule="auto"/>
        <w:ind w:left="547" w:hanging="230"/>
      </w:pPr>
      <w:r>
        <w:rPr>
          <w:sz w:val="21"/>
        </w:rPr>
        <w:t>•   No invented employer, posting, quotation or salary figure.</w:t>
      </w:r>
    </w:p>
    <w:p>
      <w:pPr>
        <w:spacing w:after="80" w:line="278" w:lineRule="auto"/>
        <w:ind w:left="547" w:hanging="230"/>
      </w:pPr>
      <w:r>
        <w:rPr>
          <w:sz w:val="21"/>
        </w:rPr>
        <w:t>•   No implied finding that the comparison predicts hiring outcomes.</w:t>
      </w:r>
    </w:p>
    <w:p>
      <w:pPr>
        <w:spacing w:before="200" w:after="60"/>
        <w:keepNext w:val="1"/>
        <w:keepLines w:val="1"/>
      </w:pPr>
      <w:r>
        <w:rPr>
          <w:b/>
          <w:i w:val="0"/>
          <w:color w:val="8A6D1E"/>
          <w:sz w:val="17"/>
        </w:rPr>
        <w:t>WHAT THE VIEWER LEAVES WITH</w:t>
      </w:r>
    </w:p>
    <w:p>
      <w:pPr>
        <w:spacing w:before="0" w:after="160"/>
      </w:pPr>
      <w:r>
        <w:rPr>
          <w:b w:val="0"/>
          <w:i w:val="0"/>
          <w:sz w:val="22"/>
        </w:rPr>
        <w:t>A repeatable role-comparison method, and one comparison the viewer has actually filled in against postings they care about.</w:t>
      </w:r>
    </w:p>
    <w:p>
      <w:pPr>
        <w:spacing w:before="200" w:after="60"/>
        <w:keepNext w:val="1"/>
        <w:keepLines w:val="1"/>
      </w:pPr>
      <w:r>
        <w:rPr>
          <w:b/>
          <w:i w:val="0"/>
          <w:color w:val="8A6D1E"/>
          <w:sz w:val="17"/>
        </w:rPr>
        <w:t>BOUNDARY AGAINST THE NEIGHBORING SLOTS</w:t>
      </w:r>
    </w:p>
    <w:p>
      <w:pPr>
        <w:spacing w:before="0" w:after="160"/>
      </w:pPr>
      <w:r>
        <w:rPr>
          <w:b w:val="0"/>
          <w:i w:val="0"/>
          <w:sz w:val="22"/>
        </w:rPr>
        <w:t>V9 is the decision to change industries. V14 is the method for comparing opportunities before that decision. V21 is what has to be relearned after the change. V28 is the long-horizon question of building a career that survives industry change. Do not collapse these into one transfer lesson.</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Field Kit. This is the route the locked roadmap already carries for slot 14, and the topic did not change, so the route is unaffected by this addendum.</w:t>
      </w:r>
    </w:p>
    <w:p>
      <w:pPr>
        <w:spacing w:after="120" w:line="278" w:lineRule="auto"/>
      </w:pPr>
      <w:r>
        <w:rPr>
          <w:b/>
          <w:color w:val="112345"/>
          <w:sz w:val="20"/>
        </w:rPr>
        <w:t xml:space="preserve">Watch Next  </w:t>
      </w:r>
      <w:r>
        <w:rPr>
          <w:sz w:val="21"/>
        </w:rPr>
        <w:t>Proposal only: V14 into V21, because the comparison method leads naturally into what does not travel. Settle routing with the finished script.</w:t>
      </w:r>
    </w:p>
    <w:p>
      <w:pPr>
        <w:spacing w:after="120" w:line="278" w:lineRule="auto"/>
      </w:pPr>
      <w:r>
        <w:rPr>
          <w:b/>
          <w:color w:val="112345"/>
          <w:sz w:val="20"/>
        </w:rPr>
        <w:t xml:space="preserve">Thumbnail copy  </w:t>
      </w:r>
      <w:r>
        <w:rPr>
          <w:sz w:val="21"/>
        </w:rPr>
        <w:t>WHAT REALLY TRANSFERS? is carried from the locked roadmap and still fits the descriptive title. The thumbnail line was never the part under the research gate. No artwork is requested here.</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use past tense or a numerical claim as active publishing copy before that research has been completed and documented.</w:t>
      </w:r>
    </w:p>
    <w:p>
      <w:pPr>
        <w:spacing w:after="80" w:line="278" w:lineRule="auto"/>
        <w:ind w:left="547" w:hanging="230"/>
      </w:pPr>
      <w:r>
        <w:rPr>
          <w:sz w:val="21"/>
        </w:rPr>
        <w:t>•   The actual sample size must determine any eventual numerical title.</w:t>
      </w:r>
    </w:p>
    <w:p>
      <w:pPr>
        <w:spacing w:after="80" w:line="278" w:lineRule="auto"/>
        <w:ind w:left="547" w:hanging="230"/>
      </w:pPr>
      <w:r>
        <w:rPr>
          <w:sz w:val="21"/>
        </w:rPr>
        <w:t>•   Do not present a target dressed as a result.</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Which three industries, and is one of them Temidayo's own?</w:t>
      </w:r>
    </w:p>
    <w:p>
      <w:pPr>
        <w:spacing w:after="80" w:line="278" w:lineRule="auto"/>
        <w:ind w:left="547" w:hanging="230"/>
      </w:pPr>
      <w:r>
        <w:rPr>
          <w:sz w:val="21"/>
        </w:rPr>
        <w:t>•   One role family across three industries, or three adjacent families?</w:t>
      </w:r>
    </w:p>
    <w:p>
      <w:pPr>
        <w:spacing w:after="80" w:line="278" w:lineRule="auto"/>
        <w:ind w:left="547" w:hanging="230"/>
      </w:pPr>
      <w:r>
        <w:rPr>
          <w:sz w:val="21"/>
        </w:rPr>
        <w:t>•   Is the comparison filmed as a live worked example or as a prepared record?</w:t>
      </w:r>
    </w:p>
    <w:p>
      <w:pPr>
        <w:spacing w:after="0"/>
      </w:pPr>
      <w:r>
        <w:br w:type="page"/>
      </w:r>
    </w:p>
    <w:p>
      <w:pPr>
        <w:spacing w:before="0" w:after="60"/>
      </w:pPr>
      <w:r>
        <w:rPr>
          <w:b/>
          <w:i w:val="0"/>
          <w:color w:val="8A6D1E"/>
          <w:sz w:val="18"/>
        </w:rPr>
        <w:t>VIDEO 15</w:t>
      </w:r>
    </w:p>
    <w:p>
      <w:pPr>
        <w:spacing w:before="0" w:after="80"/>
        <w:keepNext w:val="1"/>
        <w:keepLines w:val="1"/>
      </w:pPr>
      <w:r>
        <w:rPr>
          <w:b/>
          <w:i w:val="0"/>
          <w:color w:val="112345"/>
          <w:sz w:val="32"/>
        </w:rPr>
        <w:t>The Career Gaps You Don’t See Until the Work Gets Harder</w:t>
      </w:r>
    </w:p>
    <w:p>
      <w:pPr>
        <w:spacing w:before="0" w:after="160"/>
      </w:pPr>
      <w:r>
        <w:rPr>
          <w:b w:val="0"/>
          <w:i w:val="0"/>
          <w:color w:val="9B2C10"/>
          <w:sz w:val="19"/>
        </w:rPr>
        <w:t>PROPOSED new placement at slot 15. The topic is an approved editorial input. The placement, the outline and the title are proposals for review. No script exists.</w:t>
      </w:r>
    </w:p>
    <w:p>
      <w:pPr>
        <w:spacing w:before="0" w:after="200"/>
        <w:pBdr>
          <w:bottom w:val="single" w:sz="6" w:color="8A6D1E"/>
        </w:pBdr>
      </w:pPr>
    </w:p>
    <w:p>
      <w:pPr>
        <w:spacing w:before="0" w:after="200"/>
      </w:pPr>
      <w:r>
        <w:rPr>
          <w:b w:val="0"/>
          <w:i w:val="0"/>
          <w:color w:val="5A6B82"/>
          <w:sz w:val="18"/>
        </w:rPr>
        <w:t>Locked roadmap entry for this slot: “How to Stay Relevant After 40 Without Chasing Every Trend”  |  thumbnail UPDATE. DON’T ERASE.  |  Approved direction</w:t>
      </w:r>
    </w:p>
    <w:p>
      <w:pPr>
        <w:spacing w:before="200" w:after="60"/>
        <w:keepNext w:val="1"/>
        <w:keepLines w:val="1"/>
      </w:pPr>
      <w:r>
        <w:rPr>
          <w:b/>
          <w:i w:val="0"/>
          <w:color w:val="8A6D1E"/>
          <w:sz w:val="17"/>
        </w:rPr>
        <w:t>THE VIEWER'S PROBLEM</w:t>
      </w:r>
    </w:p>
    <w:p>
      <w:pPr>
        <w:spacing w:before="0" w:after="160"/>
      </w:pPr>
      <w:r>
        <w:rPr>
          <w:b w:val="0"/>
          <w:i w:val="0"/>
          <w:sz w:val="22"/>
        </w:rPr>
        <w:t>You can explain what happened in the report. Then someone asks which decision you recommend, with incomplete evidence and consequences attached. Nothing in the work so far required you to answer that.</w:t>
      </w:r>
    </w:p>
    <w:p>
      <w:pPr>
        <w:spacing w:before="200" w:after="60"/>
        <w:keepNext w:val="1"/>
        <w:keepLines w:val="1"/>
      </w:pPr>
      <w:r>
        <w:rPr>
          <w:b/>
          <w:i w:val="0"/>
          <w:color w:val="8A6D1E"/>
          <w:sz w:val="17"/>
        </w:rPr>
        <w:t>THE ONE JOB THIS VIDEO DOES</w:t>
      </w:r>
    </w:p>
    <w:p>
      <w:pPr>
        <w:spacing w:before="0" w:after="160"/>
      </w:pPr>
      <w:r>
        <w:rPr>
          <w:b w:val="0"/>
          <w:i w:val="0"/>
          <w:sz w:val="22"/>
        </w:rPr>
        <w:t>Separate three things that feel identical from the inside and need completely different responses.</w:t>
      </w:r>
    </w:p>
    <w:p>
      <w:pPr>
        <w:spacing w:before="200" w:after="60"/>
        <w:keepNext w:val="1"/>
        <w:keepLines w:val="1"/>
      </w:pPr>
      <w:r>
        <w:rPr>
          <w:b/>
          <w:i w:val="0"/>
          <w:color w:val="8A6D1E"/>
          <w:sz w:val="17"/>
        </w:rPr>
        <w:t>WHAT IT HAS TO SEPARATE</w:t>
      </w:r>
    </w:p>
    <w:p>
      <w:pPr>
        <w:spacing w:after="80" w:line="278" w:lineRule="auto"/>
        <w:ind w:left="547" w:hanging="230"/>
      </w:pPr>
      <w:r>
        <w:rPr>
          <w:sz w:val="21"/>
        </w:rPr>
        <w:t>•   A skill not yet developed. The response is learning and practice.</w:t>
      </w:r>
    </w:p>
    <w:p>
      <w:pPr>
        <w:spacing w:after="80" w:line="278" w:lineRule="auto"/>
        <w:ind w:left="547" w:hanging="230"/>
      </w:pPr>
      <w:r>
        <w:rPr>
          <w:sz w:val="21"/>
        </w:rPr>
        <w:t>•   A responsibility never held, because the opportunity or the authority was never available. The response is supervised practice or access to a different kind of work, and the constraint may be organizational rather than personal.</w:t>
      </w:r>
    </w:p>
    <w:p>
      <w:pPr>
        <w:spacing w:after="80" w:line="278" w:lineRule="auto"/>
        <w:ind w:left="547" w:hanging="230"/>
      </w:pPr>
      <w:r>
        <w:rPr>
          <w:sz w:val="21"/>
        </w:rPr>
        <w:t>•   Capability that is present but cannot be demonstrated. That is an evidence problem, not a development problem, and the fix is different again.</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moment the question changes from what happened to what you would do about it. Keep it recognizable and specific rather than a general statement about experience.</w:t>
      </w:r>
    </w:p>
    <w:p>
      <w:pPr>
        <w:spacing w:before="200" w:after="60"/>
        <w:keepNext w:val="1"/>
        <w:keepLines w:val="1"/>
      </w:pPr>
      <w:r>
        <w:rPr>
          <w:b/>
          <w:i w:val="0"/>
          <w:color w:val="8A6D1E"/>
          <w:sz w:val="17"/>
        </w:rPr>
        <w:t>PROPOSED SHAPE</w:t>
      </w:r>
    </w:p>
    <w:p>
      <w:pPr>
        <w:spacing w:after="80" w:line="278" w:lineRule="auto"/>
        <w:ind w:left="547" w:hanging="230"/>
      </w:pPr>
      <w:r>
        <w:rPr>
          <w:sz w:val="21"/>
        </w:rPr>
        <w:t>•   Show the moment, in one labeled illustration, at full size.</w:t>
      </w:r>
    </w:p>
    <w:p>
      <w:pPr>
        <w:spacing w:after="80" w:line="278" w:lineRule="auto"/>
        <w:ind w:left="547" w:hanging="230"/>
      </w:pPr>
      <w:r>
        <w:rPr>
          <w:sz w:val="21"/>
        </w:rPr>
        <w:t>•   Name the three causes and show that the same symptom has three sources.</w:t>
      </w:r>
    </w:p>
    <w:p>
      <w:pPr>
        <w:spacing w:after="80" w:line="278" w:lineRule="auto"/>
        <w:ind w:left="547" w:hanging="230"/>
      </w:pPr>
      <w:r>
        <w:rPr>
          <w:sz w:val="21"/>
        </w:rPr>
        <w:t>•   Give one test per cause that the viewer can apply to their own situation.</w:t>
      </w:r>
    </w:p>
    <w:p>
      <w:pPr>
        <w:spacing w:after="80" w:line="278" w:lineRule="auto"/>
        <w:ind w:left="547" w:hanging="230"/>
      </w:pPr>
      <w:r>
        <w:rPr>
          <w:sz w:val="21"/>
        </w:rPr>
        <w:t>•   Match each cause to its own next step, and say plainly that the steps are not interchangeable.</w:t>
      </w:r>
    </w:p>
    <w:p>
      <w:pPr>
        <w:spacing w:after="80" w:line="278" w:lineRule="auto"/>
        <w:ind w:left="547" w:hanging="230"/>
      </w:pPr>
      <w:r>
        <w:rPr>
          <w:sz w:val="21"/>
        </w:rPr>
        <w:t>•   Close on the single gap the viewer named, not on a list.</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Choose one decision scenario specific enough to be recognized and general enough to travel. Write it as a labeled illustration.</w:t>
      </w:r>
    </w:p>
    <w:p>
      <w:pPr>
        <w:spacing w:after="80" w:line="278" w:lineRule="auto"/>
        <w:ind w:left="547" w:hanging="230"/>
      </w:pPr>
      <w:r>
        <w:rPr>
          <w:sz w:val="21"/>
        </w:rPr>
        <w:t>•   If a real example is used instead, it must be a documented one, with consent where another person is involved, and identifying detail removed.</w:t>
      </w:r>
    </w:p>
    <w:p>
      <w:pPr>
        <w:spacing w:after="80" w:line="278" w:lineRule="auto"/>
        <w:ind w:left="547" w:hanging="230"/>
      </w:pPr>
      <w:r>
        <w:rPr>
          <w:sz w:val="21"/>
        </w:rPr>
        <w:t>•   Check the wording against V25 and V30 so the three videos do not deliver the same diagnosis.</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This is a practical reflection tool. It is not a validated diagnostic, an assessment instrument, or a measure of anything.</w:t>
      </w:r>
    </w:p>
    <w:p>
      <w:pPr>
        <w:spacing w:after="80" w:line="278" w:lineRule="auto"/>
        <w:ind w:left="547" w:hanging="230"/>
      </w:pPr>
      <w:r>
        <w:rPr>
          <w:sz w:val="21"/>
        </w:rPr>
        <w:t>•   Not every experienced professional carries this gap, and the ones who do do not all carry the same one.</w:t>
      </w:r>
    </w:p>
    <w:p>
      <w:pPr>
        <w:spacing w:after="80" w:line="278" w:lineRule="auto"/>
        <w:ind w:left="547" w:hanging="230"/>
      </w:pPr>
      <w:r>
        <w:rPr>
          <w:sz w:val="21"/>
        </w:rPr>
        <w:t>•   Some of these gaps cannot be closed by the person alone. Access and authority are granted by an organization, not chosen by the viewer.</w:t>
      </w:r>
    </w:p>
    <w:p>
      <w:pPr>
        <w:spacing w:after="80" w:line="278" w:lineRule="auto"/>
        <w:ind w:left="547" w:hanging="230"/>
      </w:pPr>
      <w:r>
        <w:rPr>
          <w:sz w:val="21"/>
        </w:rPr>
        <w:t>•   A course can teach a method. A course alone does not supply decision experience or the consequences that make it real.</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invent a failure of Temidayo's to open the video.</w:t>
      </w:r>
    </w:p>
    <w:p>
      <w:pPr>
        <w:spacing w:after="80" w:line="278" w:lineRule="auto"/>
        <w:ind w:left="547" w:hanging="230"/>
      </w:pPr>
      <w:r>
        <w:rPr>
          <w:sz w:val="21"/>
        </w:rPr>
        <w:t>•   Do not invent a colleague, a manager, an employer or a project outcome.</w:t>
      </w:r>
    </w:p>
    <w:p>
      <w:pPr>
        <w:spacing w:after="80" w:line="278" w:lineRule="auto"/>
        <w:ind w:left="547" w:hanging="230"/>
      </w:pPr>
      <w:r>
        <w:rPr>
          <w:sz w:val="21"/>
        </w:rPr>
        <w:t>•   Do not imply that all experienced professionals share the same weakness.</w:t>
      </w:r>
    </w:p>
    <w:p>
      <w:pPr>
        <w:spacing w:after="80" w:line="278" w:lineRule="auto"/>
        <w:ind w:left="547" w:hanging="230"/>
      </w:pPr>
      <w:r>
        <w:rPr>
          <w:sz w:val="21"/>
        </w:rPr>
        <w:t>•   Do not present the reflection exercise as a validated diagnostic.</w:t>
      </w:r>
    </w:p>
    <w:p>
      <w:pPr>
        <w:spacing w:after="80" w:line="278" w:lineRule="auto"/>
        <w:ind w:left="547" w:hanging="230"/>
      </w:pPr>
      <w:r>
        <w:rPr>
          <w:sz w:val="21"/>
        </w:rPr>
        <w:t>•   Do not attach a score, a level, a percentage or a type to the viewer.</w:t>
      </w:r>
    </w:p>
    <w:p>
      <w:pPr>
        <w:spacing w:before="200" w:after="60"/>
        <w:keepNext w:val="1"/>
        <w:keepLines w:val="1"/>
      </w:pPr>
      <w:r>
        <w:rPr>
          <w:b/>
          <w:i w:val="0"/>
          <w:color w:val="8A6D1E"/>
          <w:sz w:val="17"/>
        </w:rPr>
        <w:t>WHAT THE VIEWER LEAVES WITH</w:t>
      </w:r>
    </w:p>
    <w:p>
      <w:pPr>
        <w:spacing w:before="0" w:after="160"/>
      </w:pPr>
      <w:r>
        <w:rPr>
          <w:b w:val="0"/>
          <w:i w:val="0"/>
          <w:sz w:val="22"/>
        </w:rPr>
        <w:t>One specific gap named, with the matching next step: learning, supervised practice, access to a different kind of work, or stronger permitted evidence.</w:t>
      </w:r>
    </w:p>
    <w:p>
      <w:pPr>
        <w:spacing w:before="200" w:after="60"/>
        <w:keepNext w:val="1"/>
        <w:keepLines w:val="1"/>
      </w:pPr>
      <w:r>
        <w:rPr>
          <w:b/>
          <w:i w:val="0"/>
          <w:color w:val="8A6D1E"/>
          <w:sz w:val="17"/>
        </w:rPr>
        <w:t>BOUNDARY AGAINST THE NEIGHBORING SLOTS</w:t>
      </w:r>
    </w:p>
    <w:p>
      <w:pPr>
        <w:spacing w:before="0" w:after="160"/>
      </w:pPr>
      <w:r>
        <w:rPr>
          <w:b w:val="0"/>
          <w:i w:val="0"/>
          <w:sz w:val="22"/>
        </w:rPr>
        <w:t>V2 examines marketability. V7 tests whether increased workload is growth. V21 concerns destination-specific relearning. V25 diagnoses a stalled career. V26 remains the separate developmental-work and AI topic. V30 chooses assignments. V15's own job is the particular judgment the prior work may not have required, and telling apart three causes that look the same from inside.</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Proposal, not settled. Career Decision Evidence Check fits a video that ends on naming one gap and one next step. Field Kit is the route slot 15 already carries, but it was carried for the after-40 topic. Decide the route with the finished script.</w:t>
      </w:r>
    </w:p>
    <w:p>
      <w:pPr>
        <w:spacing w:after="120" w:line="278" w:lineRule="auto"/>
      </w:pPr>
      <w:r>
        <w:rPr>
          <w:b/>
          <w:color w:val="112345"/>
          <w:sz w:val="20"/>
        </w:rPr>
        <w:t xml:space="preserve">Watch Next  </w:t>
      </w:r>
      <w:r>
        <w:rPr>
          <w:sz w:val="21"/>
        </w:rPr>
        <w:t>Proposal only: V15 into V16, because an unseen gap and being overlooked are adjacent problems with different causes. Settle routing with the finished script.</w:t>
      </w:r>
    </w:p>
    <w:p>
      <w:pPr>
        <w:spacing w:after="120" w:line="278" w:lineRule="auto"/>
      </w:pPr>
      <w:r>
        <w:rPr>
          <w:b/>
          <w:color w:val="112345"/>
          <w:sz w:val="20"/>
        </w:rPr>
        <w:t xml:space="preserve">Thumbnail copy  </w:t>
      </w:r>
      <w:r>
        <w:rPr>
          <w:sz w:val="21"/>
        </w:rPr>
        <w:t>No approved thumbnail copy exists for this topic. UPDATE. DON’T ERASE. belongs to the after-40 topic and travels with it into the forward queue. Copy proposals for review, not artwork: THE GAP UNDER THE SKILL / NOT A SKILLS GAP / EXPERIENCE ISN'T THE SAME AS PRACTICE. Final title and thumbnail pairing is settled with the script.</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describe the reflection exercise as a validated diagnostic.</w:t>
      </w:r>
    </w:p>
    <w:p>
      <w:pPr>
        <w:spacing w:after="80" w:line="278" w:lineRule="auto"/>
        <w:ind w:left="547" w:hanging="230"/>
      </w:pPr>
      <w:r>
        <w:rPr>
          <w:sz w:val="21"/>
        </w:rPr>
        <w:t>•   Do not imply that all experienced professionals share the same weakness.</w:t>
      </w:r>
    </w:p>
    <w:p>
      <w:pPr>
        <w:spacing w:after="80" w:line="278" w:lineRule="auto"/>
        <w:ind w:left="547" w:hanging="230"/>
      </w:pPr>
      <w:r>
        <w:rPr>
          <w:sz w:val="21"/>
        </w:rPr>
        <w:t>•   Do not suggest that a course alone supplies decision experience.</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Three causes, or a fourth for work whose requirements changed underneath the person?</w:t>
      </w:r>
    </w:p>
    <w:p>
      <w:pPr>
        <w:spacing w:after="80" w:line="278" w:lineRule="auto"/>
        <w:ind w:left="547" w:hanging="230"/>
      </w:pPr>
      <w:r>
        <w:rPr>
          <w:sz w:val="21"/>
        </w:rPr>
        <w:t>•   Does the illustration come from Temidayo's field or a neutral one?</w:t>
      </w:r>
    </w:p>
    <w:p>
      <w:pPr>
        <w:spacing w:after="80" w:line="278" w:lineRule="auto"/>
        <w:ind w:left="547" w:hanging="230"/>
      </w:pPr>
      <w:r>
        <w:rPr>
          <w:sz w:val="21"/>
        </w:rPr>
        <w:t>•   Does this slot need its own thumbnail copy round before scripting?</w:t>
      </w:r>
    </w:p>
    <w:p>
      <w:pPr>
        <w:spacing w:after="0"/>
      </w:pPr>
      <w:r>
        <w:br w:type="page"/>
      </w:r>
    </w:p>
    <w:p>
      <w:pPr>
        <w:spacing w:before="0" w:after="60"/>
      </w:pPr>
      <w:r>
        <w:rPr>
          <w:b/>
          <w:i w:val="0"/>
          <w:color w:val="8A6D1E"/>
          <w:sz w:val="18"/>
        </w:rPr>
        <w:t>VIDEO 16</w:t>
      </w:r>
    </w:p>
    <w:p>
      <w:pPr>
        <w:spacing w:before="0" w:after="80"/>
        <w:keepNext w:val="1"/>
        <w:keepLines w:val="1"/>
      </w:pPr>
      <w:r>
        <w:rPr>
          <w:b/>
          <w:i w:val="0"/>
          <w:color w:val="112345"/>
          <w:sz w:val="32"/>
        </w:rPr>
        <w:t>What to Do When Your Work Is Valued but You Are Overlooked</w:t>
      </w:r>
    </w:p>
    <w:p>
      <w:pPr>
        <w:spacing w:before="0" w:after="160"/>
      </w:pPr>
      <w:r>
        <w:rPr>
          <w:b w:val="0"/>
          <w:i w:val="0"/>
          <w:color w:val="9B2C10"/>
          <w:sz w:val="19"/>
        </w:rPr>
        <w:t>Unchanged slot. Direction approved. Brief prepared for scripting.</w:t>
      </w:r>
    </w:p>
    <w:p>
      <w:pPr>
        <w:spacing w:before="0" w:after="200"/>
        <w:pBdr>
          <w:bottom w:val="single" w:sz="6" w:color="8A6D1E"/>
        </w:pBdr>
      </w:pPr>
    </w:p>
    <w:p>
      <w:pPr>
        <w:spacing w:before="0" w:after="200"/>
      </w:pPr>
      <w:r>
        <w:rPr>
          <w:b w:val="0"/>
          <w:i w:val="0"/>
          <w:color w:val="5A6B82"/>
          <w:sz w:val="18"/>
        </w:rPr>
        <w:t>Locked roadmap entry for this slot: “What to Do When Your Work Is Valued but You Are Overlooked”  |  thumbnail VALUED - BUT OVERLOOKED  |  Unchanged from Sep 7</w:t>
      </w:r>
    </w:p>
    <w:p>
      <w:pPr>
        <w:spacing w:before="200" w:after="60"/>
        <w:keepNext w:val="1"/>
        <w:keepLines w:val="1"/>
      </w:pPr>
      <w:r>
        <w:rPr>
          <w:b/>
          <w:i w:val="0"/>
          <w:color w:val="8A6D1E"/>
          <w:sz w:val="17"/>
        </w:rPr>
        <w:t>THE VIEWER'S PROBLEM</w:t>
      </w:r>
    </w:p>
    <w:p>
      <w:pPr>
        <w:spacing w:before="0" w:after="160"/>
      </w:pPr>
      <w:r>
        <w:rPr>
          <w:b w:val="0"/>
          <w:i w:val="0"/>
          <w:sz w:val="22"/>
        </w:rPr>
        <w:t>Your work is relied on. People come to you when something has to be right. Your name is not in the room where assignments, budgets and promotions are decided.</w:t>
      </w:r>
    </w:p>
    <w:p>
      <w:pPr>
        <w:spacing w:before="200" w:after="60"/>
        <w:keepNext w:val="1"/>
        <w:keepLines w:val="1"/>
      </w:pPr>
      <w:r>
        <w:rPr>
          <w:b/>
          <w:i w:val="0"/>
          <w:color w:val="8A6D1E"/>
          <w:sz w:val="17"/>
        </w:rPr>
        <w:t>THE ONE JOB THIS VIDEO DOES</w:t>
      </w:r>
    </w:p>
    <w:p>
      <w:pPr>
        <w:spacing w:before="0" w:after="160"/>
      </w:pPr>
      <w:r>
        <w:rPr>
          <w:b w:val="0"/>
          <w:i w:val="0"/>
          <w:sz w:val="22"/>
        </w:rPr>
        <w:t>Separate what the viewer can change from what is being decided without them, and be honest about which is which.</w:t>
      </w:r>
    </w:p>
    <w:p>
      <w:pPr>
        <w:spacing w:before="200" w:after="60"/>
        <w:keepNext w:val="1"/>
        <w:keepLines w:val="1"/>
      </w:pPr>
      <w:r>
        <w:rPr>
          <w:b/>
          <w:i w:val="0"/>
          <w:color w:val="8A6D1E"/>
          <w:sz w:val="17"/>
        </w:rPr>
        <w:t>WHAT IT HAS TO SEPARATE</w:t>
      </w:r>
    </w:p>
    <w:p>
      <w:pPr>
        <w:spacing w:after="80" w:line="278" w:lineRule="auto"/>
        <w:ind w:left="547" w:hanging="230"/>
      </w:pPr>
      <w:r>
        <w:rPr>
          <w:sz w:val="21"/>
        </w:rPr>
        <w:t>•   Visibility of the work, from attribution of the contribution.</w:t>
      </w:r>
    </w:p>
    <w:p>
      <w:pPr>
        <w:spacing w:after="80" w:line="278" w:lineRule="auto"/>
        <w:ind w:left="547" w:hanging="230"/>
      </w:pPr>
      <w:r>
        <w:rPr>
          <w:sz w:val="21"/>
        </w:rPr>
        <w:t>•   Being trusted for delivery, from being considered for scope.</w:t>
      </w:r>
    </w:p>
    <w:p>
      <w:pPr>
        <w:spacing w:after="80" w:line="278" w:lineRule="auto"/>
        <w:ind w:left="547" w:hanging="230"/>
      </w:pPr>
      <w:r>
        <w:rPr>
          <w:sz w:val="21"/>
        </w:rPr>
        <w:t>•   An obstacle the viewer can remove, from a constraint they cannot.</w:t>
      </w:r>
    </w:p>
    <w:p>
      <w:pPr>
        <w:spacing w:after="80" w:line="278" w:lineRule="auto"/>
        <w:ind w:left="547" w:hanging="230"/>
      </w:pPr>
      <w:r>
        <w:rPr>
          <w:sz w:val="21"/>
        </w:rPr>
        <w:t>•   A manager who does not know, from a manager who knows and does not act.</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gap between being the person everyone asks and the person nobody names. Do not open on resentment.</w:t>
      </w:r>
    </w:p>
    <w:p>
      <w:pPr>
        <w:spacing w:before="200" w:after="60"/>
        <w:keepNext w:val="1"/>
        <w:keepLines w:val="1"/>
      </w:pPr>
      <w:r>
        <w:rPr>
          <w:b/>
          <w:i w:val="0"/>
          <w:color w:val="8A6D1E"/>
          <w:sz w:val="17"/>
        </w:rPr>
        <w:t>PROPOSED SHAPE</w:t>
      </w:r>
    </w:p>
    <w:p>
      <w:pPr>
        <w:spacing w:after="80" w:line="278" w:lineRule="auto"/>
        <w:ind w:left="547" w:hanging="230"/>
      </w:pPr>
      <w:r>
        <w:rPr>
          <w:sz w:val="21"/>
        </w:rPr>
        <w:t>•   What decision-makers actually see, and when they see it.</w:t>
      </w:r>
    </w:p>
    <w:p>
      <w:pPr>
        <w:spacing w:after="80" w:line="278" w:lineRule="auto"/>
        <w:ind w:left="547" w:hanging="230"/>
      </w:pPr>
      <w:r>
        <w:rPr>
          <w:sz w:val="21"/>
        </w:rPr>
        <w:t>•   How contribution disappears into a team, a system or a process.</w:t>
      </w:r>
    </w:p>
    <w:p>
      <w:pPr>
        <w:spacing w:after="80" w:line="278" w:lineRule="auto"/>
        <w:ind w:left="547" w:hanging="230"/>
      </w:pPr>
      <w:r>
        <w:rPr>
          <w:sz w:val="21"/>
        </w:rPr>
        <w:t>•   One removable obstacle, worked through at full size.</w:t>
      </w:r>
    </w:p>
    <w:p>
      <w:pPr>
        <w:spacing w:after="80" w:line="278" w:lineRule="auto"/>
        <w:ind w:left="547" w:hanging="230"/>
      </w:pPr>
      <w:r>
        <w:rPr>
          <w:sz w:val="21"/>
        </w:rPr>
        <w:t>•   The constraints that remain after the removable ones are gone.</w:t>
      </w:r>
    </w:p>
    <w:p>
      <w:pPr>
        <w:spacing w:after="80" w:line="278" w:lineRule="auto"/>
        <w:ind w:left="547" w:hanging="230"/>
      </w:pPr>
      <w:r>
        <w:rPr>
          <w:sz w:val="21"/>
        </w:rPr>
        <w:t>•   How to judge whether to keep investing here or to test elsewhere.</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Use a documented or clearly labeled example of contribution disappearing into a delivered system.</w:t>
      </w:r>
    </w:p>
    <w:p>
      <w:pPr>
        <w:spacing w:after="80" w:line="278" w:lineRule="auto"/>
        <w:ind w:left="547" w:hanging="230"/>
      </w:pPr>
      <w:r>
        <w:rPr>
          <w:sz w:val="21"/>
        </w:rPr>
        <w:t>•   Check the framing against V27 so the organizational video is not pre-empted.</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Being clearer does not guarantee a different outcome.</w:t>
      </w:r>
    </w:p>
    <w:p>
      <w:pPr>
        <w:spacing w:after="80" w:line="278" w:lineRule="auto"/>
        <w:ind w:left="547" w:hanging="230"/>
      </w:pPr>
      <w:r>
        <w:rPr>
          <w:sz w:val="21"/>
        </w:rPr>
        <w:t>•   Bias, an unavailable role, a fixed budget and a manager who controls the narrative are real constraints, and none of them is fixed by better wording.</w:t>
      </w:r>
    </w:p>
    <w:p>
      <w:pPr>
        <w:spacing w:after="80" w:line="278" w:lineRule="auto"/>
        <w:ind w:left="547" w:hanging="230"/>
      </w:pPr>
      <w:r>
        <w:rPr>
          <w:sz w:val="21"/>
        </w:rPr>
        <w:t>•   The useful move is to remove the removable obstacle and then judge the constraint that is left, with better information than before.</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promise that a clearer explanation overrides bias, unavailable roles, manager control, or other constraints.</w:t>
      </w:r>
    </w:p>
    <w:p>
      <w:pPr>
        <w:spacing w:after="80" w:line="278" w:lineRule="auto"/>
        <w:ind w:left="547" w:hanging="230"/>
      </w:pPr>
      <w:r>
        <w:rPr>
          <w:sz w:val="21"/>
        </w:rPr>
        <w:t>•   Do not invent an employer, a manager, a promotion decision or an outcome.</w:t>
      </w:r>
    </w:p>
    <w:p>
      <w:pPr>
        <w:spacing w:after="80" w:line="278" w:lineRule="auto"/>
        <w:ind w:left="547" w:hanging="230"/>
      </w:pPr>
      <w:r>
        <w:rPr>
          <w:sz w:val="21"/>
        </w:rPr>
        <w:t>•   Do not imply the viewer's invisibility is entirely their own doing.</w:t>
      </w:r>
    </w:p>
    <w:p>
      <w:pPr>
        <w:spacing w:after="80" w:line="278" w:lineRule="auto"/>
        <w:ind w:left="547" w:hanging="230"/>
      </w:pPr>
      <w:r>
        <w:rPr>
          <w:sz w:val="21"/>
        </w:rPr>
        <w:t>•   Do not give advice that quietly requires authority the viewer may not have without saying so.</w:t>
      </w:r>
    </w:p>
    <w:p>
      <w:pPr>
        <w:spacing w:before="200" w:after="60"/>
        <w:keepNext w:val="1"/>
        <w:keepLines w:val="1"/>
      </w:pPr>
      <w:r>
        <w:rPr>
          <w:b/>
          <w:i w:val="0"/>
          <w:color w:val="8A6D1E"/>
          <w:sz w:val="17"/>
        </w:rPr>
        <w:t>WHAT THE VIEWER LEAVES WITH</w:t>
      </w:r>
    </w:p>
    <w:p>
      <w:pPr>
        <w:spacing w:before="0" w:after="160"/>
      </w:pPr>
      <w:r>
        <w:rPr>
          <w:b w:val="0"/>
          <w:i w:val="0"/>
          <w:sz w:val="22"/>
        </w:rPr>
        <w:t>A short contribution record a decision-maker can read, and a named assessment of what is still outside the viewer's control.</w:t>
      </w:r>
    </w:p>
    <w:p>
      <w:pPr>
        <w:spacing w:before="200" w:after="60"/>
        <w:keepNext w:val="1"/>
        <w:keepLines w:val="1"/>
      </w:pPr>
      <w:r>
        <w:rPr>
          <w:b/>
          <w:i w:val="0"/>
          <w:color w:val="8A6D1E"/>
          <w:sz w:val="17"/>
        </w:rPr>
        <w:t>BOUNDARY AGAINST THE NEIGHBORING SLOTS</w:t>
      </w:r>
    </w:p>
    <w:p>
      <w:pPr>
        <w:spacing w:before="0" w:after="160"/>
      </w:pPr>
      <w:r>
        <w:rPr>
          <w:b w:val="0"/>
          <w:i w:val="0"/>
          <w:sz w:val="22"/>
        </w:rPr>
        <w:t>V5 makes a whole career legible. V8 proves foundational work that now looks easy. V16 is recognition inside one organization. V22 is the promotion decision itself. V27 is the organization's failure to see the talent it already has. V16 stays with the individual's position, not the company's system.</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Keep the Proof. Carried from the locked roadmap for slot 16.</w:t>
      </w:r>
    </w:p>
    <w:p>
      <w:pPr>
        <w:spacing w:after="120" w:line="278" w:lineRule="auto"/>
      </w:pPr>
      <w:r>
        <w:rPr>
          <w:b/>
          <w:color w:val="112345"/>
          <w:sz w:val="20"/>
        </w:rPr>
        <w:t xml:space="preserve">Watch Next  </w:t>
      </w:r>
      <w:r>
        <w:rPr>
          <w:sz w:val="21"/>
        </w:rPr>
        <w:t>Proposal only: V16 into V22, because being overlooked leads directly into the wait-or-move decision.</w:t>
      </w:r>
    </w:p>
    <w:p>
      <w:pPr>
        <w:spacing w:after="120" w:line="278" w:lineRule="auto"/>
      </w:pPr>
      <w:r>
        <w:rPr>
          <w:b/>
          <w:color w:val="112345"/>
          <w:sz w:val="20"/>
        </w:rPr>
        <w:t xml:space="preserve">Thumbnail copy  </w:t>
      </w:r>
      <w:r>
        <w:rPr>
          <w:sz w:val="21"/>
        </w:rPr>
        <w:t>VALUED - BUT OVERLOOKED is carried from the locked roadmap. If the hyphen is restyled at packaging, that is a copy decision to record, not a redesign.</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promise that a clearer explanation overrides bias, unavailable roles, manager control, or other constraints.</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Does the video address the case where the manager is the obstacle, or hold that for a separate brief?</w:t>
      </w:r>
    </w:p>
    <w:p>
      <w:pPr>
        <w:spacing w:after="80" w:line="278" w:lineRule="auto"/>
        <w:ind w:left="547" w:hanging="230"/>
      </w:pPr>
      <w:r>
        <w:rPr>
          <w:sz w:val="21"/>
        </w:rPr>
        <w:t>•   Is the contribution record the same artifact as V8's, or a shorter one?</w:t>
      </w:r>
    </w:p>
    <w:p>
      <w:pPr>
        <w:spacing w:after="0"/>
      </w:pPr>
      <w:r>
        <w:br w:type="page"/>
      </w:r>
    </w:p>
    <w:p>
      <w:pPr>
        <w:spacing w:before="0" w:after="60"/>
      </w:pPr>
      <w:r>
        <w:rPr>
          <w:b/>
          <w:i w:val="0"/>
          <w:color w:val="8A6D1E"/>
          <w:sz w:val="18"/>
        </w:rPr>
        <w:t>VIDEO 17</w:t>
      </w:r>
    </w:p>
    <w:p>
      <w:pPr>
        <w:spacing w:before="0" w:after="80"/>
        <w:keepNext w:val="1"/>
        <w:keepLines w:val="1"/>
      </w:pPr>
      <w:r>
        <w:rPr>
          <w:b/>
          <w:i w:val="0"/>
          <w:color w:val="112345"/>
          <w:sz w:val="32"/>
        </w:rPr>
        <w:t>How to Prove Your Value When AI Does More of the Task</w:t>
      </w:r>
    </w:p>
    <w:p>
      <w:pPr>
        <w:spacing w:before="0" w:after="160"/>
      </w:pPr>
      <w:r>
        <w:rPr>
          <w:b w:val="0"/>
          <w:i w:val="0"/>
          <w:color w:val="9B2C10"/>
          <w:sz w:val="19"/>
        </w:rPr>
        <w:t>Unchanged slot. Direction approved. Brief prepared for scripting.</w:t>
      </w:r>
    </w:p>
    <w:p>
      <w:pPr>
        <w:spacing w:before="0" w:after="200"/>
        <w:pBdr>
          <w:bottom w:val="single" w:sz="6" w:color="8A6D1E"/>
        </w:pBdr>
      </w:pPr>
    </w:p>
    <w:p>
      <w:pPr>
        <w:spacing w:before="0" w:after="200"/>
      </w:pPr>
      <w:r>
        <w:rPr>
          <w:b w:val="0"/>
          <w:i w:val="0"/>
          <w:color w:val="5A6B82"/>
          <w:sz w:val="18"/>
        </w:rPr>
        <w:t>Locked roadmap entry for this slot: “How to Prove Your Value When AI Does More of the Task”  |  thumbnail OUTPUT ISN'T ENOUGH  |  Unchanged from Sep 7</w:t>
      </w:r>
    </w:p>
    <w:p>
      <w:pPr>
        <w:spacing w:before="200" w:after="60"/>
        <w:keepNext w:val="1"/>
        <w:keepLines w:val="1"/>
      </w:pPr>
      <w:r>
        <w:rPr>
          <w:b/>
          <w:i w:val="0"/>
          <w:color w:val="8A6D1E"/>
          <w:sz w:val="17"/>
        </w:rPr>
        <w:t>THE VIEWER'S PROBLEM</w:t>
      </w:r>
    </w:p>
    <w:p>
      <w:pPr>
        <w:spacing w:before="0" w:after="160"/>
      </w:pPr>
      <w:r>
        <w:rPr>
          <w:b w:val="0"/>
          <w:i w:val="0"/>
          <w:sz w:val="22"/>
        </w:rPr>
        <w:t>The output you were valued for now takes less time and less skill to produce. The work you did around it has not changed, but the visible part of it has.</w:t>
      </w:r>
    </w:p>
    <w:p>
      <w:pPr>
        <w:spacing w:before="200" w:after="60"/>
        <w:keepNext w:val="1"/>
        <w:keepLines w:val="1"/>
      </w:pPr>
      <w:r>
        <w:rPr>
          <w:b/>
          <w:i w:val="0"/>
          <w:color w:val="8A6D1E"/>
          <w:sz w:val="17"/>
        </w:rPr>
        <w:t>THE ONE JOB THIS VIDEO DOES</w:t>
      </w:r>
    </w:p>
    <w:p>
      <w:pPr>
        <w:spacing w:before="0" w:after="160"/>
      </w:pPr>
      <w:r>
        <w:rPr>
          <w:b w:val="0"/>
          <w:i w:val="0"/>
          <w:sz w:val="22"/>
        </w:rPr>
        <w:t>Move the evidence from the output to the parts of the work that still need a person, and show what leaves a record.</w:t>
      </w:r>
    </w:p>
    <w:p>
      <w:pPr>
        <w:spacing w:before="200" w:after="60"/>
        <w:keepNext w:val="1"/>
        <w:keepLines w:val="1"/>
      </w:pPr>
      <w:r>
        <w:rPr>
          <w:b/>
          <w:i w:val="0"/>
          <w:color w:val="8A6D1E"/>
          <w:sz w:val="17"/>
        </w:rPr>
        <w:t>WHAT IT HAS TO SEPARATE</w:t>
      </w:r>
    </w:p>
    <w:p>
      <w:pPr>
        <w:spacing w:after="80" w:line="278" w:lineRule="auto"/>
        <w:ind w:left="547" w:hanging="230"/>
      </w:pPr>
      <w:r>
        <w:rPr>
          <w:sz w:val="21"/>
        </w:rPr>
        <w:t>•   Producing the output, from framing the problem the output answers.</w:t>
      </w:r>
    </w:p>
    <w:p>
      <w:pPr>
        <w:spacing w:after="80" w:line="278" w:lineRule="auto"/>
        <w:ind w:left="547" w:hanging="230"/>
      </w:pPr>
      <w:r>
        <w:rPr>
          <w:sz w:val="21"/>
        </w:rPr>
        <w:t>•   Generating a draft, from verifying it against something real.</w:t>
      </w:r>
    </w:p>
    <w:p>
      <w:pPr>
        <w:spacing w:after="80" w:line="278" w:lineRule="auto"/>
        <w:ind w:left="547" w:hanging="230"/>
      </w:pPr>
      <w:r>
        <w:rPr>
          <w:sz w:val="21"/>
        </w:rPr>
        <w:t>•   Interpretation, from decision.</w:t>
      </w:r>
    </w:p>
    <w:p>
      <w:pPr>
        <w:spacing w:after="80" w:line="278" w:lineRule="auto"/>
        <w:ind w:left="547" w:hanging="230"/>
      </w:pPr>
      <w:r>
        <w:rPr>
          <w:sz w:val="21"/>
        </w:rPr>
        <w:t>•   Decision, from accountability for the decision.</w:t>
      </w:r>
    </w:p>
    <w:p>
      <w:pPr>
        <w:spacing w:after="80" w:line="278" w:lineRule="auto"/>
        <w:ind w:left="547" w:hanging="230"/>
      </w:pPr>
      <w:r>
        <w:rPr>
          <w:sz w:val="21"/>
        </w:rPr>
        <w:t>•   Speed, from correctness.</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moment the artifact you were known for stops being the hard part of the job.</w:t>
      </w:r>
    </w:p>
    <w:p>
      <w:pPr>
        <w:spacing w:before="200" w:after="60"/>
        <w:keepNext w:val="1"/>
        <w:keepLines w:val="1"/>
      </w:pPr>
      <w:r>
        <w:rPr>
          <w:b/>
          <w:i w:val="0"/>
          <w:color w:val="8A6D1E"/>
          <w:sz w:val="17"/>
        </w:rPr>
        <w:t>PROPOSED SHAPE</w:t>
      </w:r>
    </w:p>
    <w:p>
      <w:pPr>
        <w:spacing w:after="80" w:line="278" w:lineRule="auto"/>
        <w:ind w:left="547" w:hanging="230"/>
      </w:pPr>
      <w:r>
        <w:rPr>
          <w:sz w:val="21"/>
        </w:rPr>
        <w:t>•   Take one specific, supportable task through the stages above.</w:t>
      </w:r>
    </w:p>
    <w:p>
      <w:pPr>
        <w:spacing w:after="80" w:line="278" w:lineRule="auto"/>
        <w:ind w:left="547" w:hanging="230"/>
      </w:pPr>
      <w:r>
        <w:rPr>
          <w:sz w:val="21"/>
        </w:rPr>
        <w:t>•   Mark which stages leave a record and which leave none.</w:t>
      </w:r>
    </w:p>
    <w:p>
      <w:pPr>
        <w:spacing w:after="80" w:line="278" w:lineRule="auto"/>
        <w:ind w:left="547" w:hanging="230"/>
      </w:pPr>
      <w:r>
        <w:rPr>
          <w:sz w:val="21"/>
        </w:rPr>
        <w:t>•   Build the record for the stages that leave none.</w:t>
      </w:r>
    </w:p>
    <w:p>
      <w:pPr>
        <w:spacing w:after="80" w:line="278" w:lineRule="auto"/>
        <w:ind w:left="547" w:hanging="230"/>
      </w:pPr>
      <w:r>
        <w:rPr>
          <w:sz w:val="21"/>
        </w:rPr>
        <w:t>•   State the limit of the whole exercise before closing.</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If a tool is shown at all, use a real, dated, captured example, name the tool accurately, and state the conditions of the capture.</w:t>
      </w:r>
    </w:p>
    <w:p>
      <w:pPr>
        <w:spacing w:after="80" w:line="278" w:lineRule="auto"/>
        <w:ind w:left="547" w:hanging="230"/>
      </w:pPr>
      <w:r>
        <w:rPr>
          <w:sz w:val="21"/>
        </w:rPr>
        <w:t>•   Verify any capability claim against the actual tool at scripting time, because tool behavior changes between scripting and publication.</w:t>
      </w:r>
    </w:p>
    <w:p>
      <w:pPr>
        <w:spacing w:after="80" w:line="278" w:lineRule="auto"/>
        <w:ind w:left="547" w:hanging="230"/>
      </w:pPr>
      <w:r>
        <w:rPr>
          <w:sz w:val="21"/>
        </w:rPr>
        <w:t>•   Otherwise use a labeled illustration and say on screen that it is one.</w:t>
      </w:r>
    </w:p>
    <w:p>
      <w:pPr>
        <w:spacing w:after="80" w:line="278" w:lineRule="auto"/>
        <w:ind w:left="547" w:hanging="230"/>
      </w:pPr>
      <w:r>
        <w:rPr>
          <w:sz w:val="21"/>
        </w:rPr>
        <w:t>•   Check the separation against V11 and V26 before writing.</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Judgment does not guarantee that a job is safe. Roles are eliminated for reasons that have nothing to do with an individual's contribution.</w:t>
      </w:r>
    </w:p>
    <w:p>
      <w:pPr>
        <w:spacing w:after="80" w:line="278" w:lineRule="auto"/>
        <w:ind w:left="547" w:hanging="230"/>
      </w:pPr>
      <w:r>
        <w:rPr>
          <w:sz w:val="21"/>
        </w:rPr>
        <w:t>•   The question this video answers is what can be evidenced, not what is protected.</w:t>
      </w:r>
    </w:p>
    <w:p>
      <w:pPr>
        <w:spacing w:after="80" w:line="278" w:lineRule="auto"/>
        <w:ind w:left="547" w:hanging="230"/>
      </w:pPr>
      <w:r>
        <w:rPr>
          <w:sz w:val="21"/>
        </w:rPr>
        <w:t>•   Any tool observation is dated and specific to the version tested.</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fabricate a tool demonstration, a model response, a speed result, a screen recording or a product interface.</w:t>
      </w:r>
    </w:p>
    <w:p>
      <w:pPr>
        <w:spacing w:after="80" w:line="278" w:lineRule="auto"/>
        <w:ind w:left="547" w:hanging="230"/>
      </w:pPr>
      <w:r>
        <w:rPr>
          <w:sz w:val="21"/>
        </w:rPr>
        <w:t>•   Do not stage an AI failure to make a point.</w:t>
      </w:r>
    </w:p>
    <w:p>
      <w:pPr>
        <w:spacing w:after="80" w:line="278" w:lineRule="auto"/>
        <w:ind w:left="547" w:hanging="230"/>
      </w:pPr>
      <w:r>
        <w:rPr>
          <w:sz w:val="21"/>
        </w:rPr>
        <w:t>•   Do not claim that human judgment guarantees job security.</w:t>
      </w:r>
    </w:p>
    <w:p>
      <w:pPr>
        <w:spacing w:after="80" w:line="278" w:lineRule="auto"/>
        <w:ind w:left="547" w:hanging="230"/>
      </w:pPr>
      <w:r>
        <w:rPr>
          <w:sz w:val="21"/>
        </w:rPr>
        <w:t>•   Do not imply an endorsement, a benchmark or a comparison that was not run.</w:t>
      </w:r>
    </w:p>
    <w:p>
      <w:pPr>
        <w:spacing w:before="200" w:after="60"/>
        <w:keepNext w:val="1"/>
        <w:keepLines w:val="1"/>
      </w:pPr>
      <w:r>
        <w:rPr>
          <w:b/>
          <w:i w:val="0"/>
          <w:color w:val="8A6D1E"/>
          <w:sz w:val="17"/>
        </w:rPr>
        <w:t>WHAT THE VIEWER LEAVES WITH</w:t>
      </w:r>
    </w:p>
    <w:p>
      <w:pPr>
        <w:spacing w:before="0" w:after="160"/>
      </w:pPr>
      <w:r>
        <w:rPr>
          <w:b w:val="0"/>
          <w:i w:val="0"/>
          <w:sz w:val="22"/>
        </w:rPr>
        <w:t>A contribution record that still holds after the task itself becomes cheap to perform.</w:t>
      </w:r>
    </w:p>
    <w:p>
      <w:pPr>
        <w:spacing w:before="200" w:after="60"/>
        <w:keepNext w:val="1"/>
        <w:keepLines w:val="1"/>
      </w:pPr>
      <w:r>
        <w:rPr>
          <w:b/>
          <w:i w:val="0"/>
          <w:color w:val="8A6D1E"/>
          <w:sz w:val="17"/>
        </w:rPr>
        <w:t>BOUNDARY AGAINST THE NEIGHBORING SLOTS</w:t>
      </w:r>
    </w:p>
    <w:p>
      <w:pPr>
        <w:spacing w:before="0" w:after="160"/>
      </w:pPr>
      <w:r>
        <w:rPr>
          <w:b w:val="0"/>
          <w:i w:val="0"/>
          <w:sz w:val="22"/>
        </w:rPr>
        <w:t>V11 asks what the person is still paid for. V17 is the evidence of that contribution. V26 is what the job still teaches. The locked roadmap's separation rule for these three stands unchanged.</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Keep the Proof. Carried from the locked roadmap for slot 17.</w:t>
      </w:r>
    </w:p>
    <w:p>
      <w:pPr>
        <w:spacing w:after="120" w:line="278" w:lineRule="auto"/>
      </w:pPr>
      <w:r>
        <w:rPr>
          <w:b/>
          <w:color w:val="112345"/>
          <w:sz w:val="20"/>
        </w:rPr>
        <w:t xml:space="preserve">Watch Next  </w:t>
      </w:r>
      <w:r>
        <w:rPr>
          <w:sz w:val="21"/>
        </w:rPr>
        <w:t>Proposal only: V17 into V11, or V17 into V26, depending on which is published first. Settle with the script.</w:t>
      </w:r>
    </w:p>
    <w:p>
      <w:pPr>
        <w:spacing w:after="120" w:line="278" w:lineRule="auto"/>
      </w:pPr>
      <w:r>
        <w:rPr>
          <w:b/>
          <w:color w:val="112345"/>
          <w:sz w:val="20"/>
        </w:rPr>
        <w:t xml:space="preserve">Thumbnail copy  </w:t>
      </w:r>
      <w:r>
        <w:rPr>
          <w:sz w:val="21"/>
        </w:rPr>
        <w:t>OUTPUT ISN'T ENOUGH is carried from the locked roadmap.</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fabricate a tool demonstration.</w:t>
      </w:r>
    </w:p>
    <w:p>
      <w:pPr>
        <w:spacing w:after="80" w:line="278" w:lineRule="auto"/>
        <w:ind w:left="547" w:hanging="230"/>
      </w:pPr>
      <w:r>
        <w:rPr>
          <w:sz w:val="21"/>
        </w:rPr>
        <w:t>•   Do not claim that human judgment guarantees job security.</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Which task, and is it one Temidayo can demonstrate with permitted material?</w:t>
      </w:r>
    </w:p>
    <w:p>
      <w:pPr>
        <w:spacing w:after="80" w:line="278" w:lineRule="auto"/>
        <w:ind w:left="547" w:hanging="230"/>
      </w:pPr>
      <w:r>
        <w:rPr>
          <w:sz w:val="21"/>
        </w:rPr>
        <w:t>•   Does V17 publish before or after V11, given the shared territory?</w:t>
      </w:r>
    </w:p>
    <w:p>
      <w:pPr>
        <w:spacing w:after="0"/>
      </w:pPr>
      <w:r>
        <w:br w:type="page"/>
      </w:r>
    </w:p>
    <w:p>
      <w:pPr>
        <w:spacing w:before="0" w:after="60"/>
      </w:pPr>
      <w:r>
        <w:rPr>
          <w:b/>
          <w:i w:val="0"/>
          <w:color w:val="8A6D1E"/>
          <w:sz w:val="18"/>
        </w:rPr>
        <w:t>VIDEO 18</w:t>
      </w:r>
    </w:p>
    <w:p>
      <w:pPr>
        <w:spacing w:before="0" w:after="80"/>
        <w:keepNext w:val="1"/>
        <w:keepLines w:val="1"/>
      </w:pPr>
      <w:r>
        <w:rPr>
          <w:b/>
          <w:i w:val="0"/>
          <w:color w:val="112345"/>
          <w:sz w:val="32"/>
        </w:rPr>
        <w:t>Should You Stay an Individual Contributor or Become a Manager?</w:t>
      </w:r>
    </w:p>
    <w:p>
      <w:pPr>
        <w:spacing w:before="0" w:after="160"/>
      </w:pPr>
      <w:r>
        <w:rPr>
          <w:b w:val="0"/>
          <w:i w:val="0"/>
          <w:color w:val="9B2C10"/>
          <w:sz w:val="19"/>
        </w:rPr>
        <w:t>Unchanged slot, topic kept. One copy variance between the locked roadmap and the refinement is recorded in the addendum and is not silently resolved here.</w:t>
      </w:r>
    </w:p>
    <w:p>
      <w:pPr>
        <w:spacing w:before="0" w:after="200"/>
        <w:pBdr>
          <w:bottom w:val="single" w:sz="6" w:color="8A6D1E"/>
        </w:pBdr>
      </w:pPr>
    </w:p>
    <w:p>
      <w:pPr>
        <w:spacing w:before="0" w:after="200"/>
      </w:pPr>
      <w:r>
        <w:rPr>
          <w:b w:val="0"/>
          <w:i w:val="0"/>
          <w:color w:val="5A6B82"/>
          <w:sz w:val="18"/>
        </w:rPr>
        <w:t>Locked roadmap entry for this slot: “Should You Stay an Individual Contributor - or Become a Manager?”  |  thumbnail YOU DON'T HAVE TO MANAGE  |  Unchanged from Sep 7</w:t>
      </w:r>
    </w:p>
    <w:p>
      <w:pPr>
        <w:spacing w:before="200" w:after="60"/>
        <w:keepNext w:val="1"/>
        <w:keepLines w:val="1"/>
      </w:pPr>
      <w:r>
        <w:rPr>
          <w:b/>
          <w:i w:val="0"/>
          <w:color w:val="8A6D1E"/>
          <w:sz w:val="17"/>
        </w:rPr>
        <w:t>THE VIEWER'S PROBLEM</w:t>
      </w:r>
    </w:p>
    <w:p>
      <w:pPr>
        <w:spacing w:before="0" w:after="160"/>
      </w:pPr>
      <w:r>
        <w:rPr>
          <w:b w:val="0"/>
          <w:i w:val="0"/>
          <w:sz w:val="22"/>
        </w:rPr>
        <w:t>The next visible step is a manager title, and it is the only step anyone is offering you.</w:t>
      </w:r>
    </w:p>
    <w:p>
      <w:pPr>
        <w:spacing w:before="200" w:after="60"/>
        <w:keepNext w:val="1"/>
        <w:keepLines w:val="1"/>
      </w:pPr>
      <w:r>
        <w:rPr>
          <w:b/>
          <w:i w:val="0"/>
          <w:color w:val="8A6D1E"/>
          <w:sz w:val="17"/>
        </w:rPr>
        <w:t>THE ONE JOB THIS VIDEO DOES</w:t>
      </w:r>
    </w:p>
    <w:p>
      <w:pPr>
        <w:spacing w:before="0" w:after="160"/>
      </w:pPr>
      <w:r>
        <w:rPr>
          <w:b w:val="0"/>
          <w:i w:val="0"/>
          <w:sz w:val="22"/>
        </w:rPr>
        <w:t>Show that scope, responsibility, compensation, authority and people management are five different things that do not always move together.</w:t>
      </w:r>
    </w:p>
    <w:p>
      <w:pPr>
        <w:spacing w:before="200" w:after="60"/>
        <w:keepNext w:val="1"/>
        <w:keepLines w:val="1"/>
      </w:pPr>
      <w:r>
        <w:rPr>
          <w:b/>
          <w:i w:val="0"/>
          <w:color w:val="8A6D1E"/>
          <w:sz w:val="17"/>
        </w:rPr>
        <w:t>WHAT IT HAS TO SEPARATE</w:t>
      </w:r>
    </w:p>
    <w:p>
      <w:pPr>
        <w:spacing w:after="80" w:line="278" w:lineRule="auto"/>
        <w:ind w:left="547" w:hanging="230"/>
      </w:pPr>
      <w:r>
        <w:rPr>
          <w:sz w:val="21"/>
        </w:rPr>
        <w:t>•   Management as a reward, from management as a different job.</w:t>
      </w:r>
    </w:p>
    <w:p>
      <w:pPr>
        <w:spacing w:after="80" w:line="278" w:lineRule="auto"/>
        <w:ind w:left="547" w:hanging="230"/>
      </w:pPr>
      <w:r>
        <w:rPr>
          <w:sz w:val="21"/>
        </w:rPr>
        <w:t>•   More authority, from more accountability without more authority.</w:t>
      </w:r>
    </w:p>
    <w:p>
      <w:pPr>
        <w:spacing w:after="80" w:line="278" w:lineRule="auto"/>
        <w:ind w:left="547" w:hanging="230"/>
      </w:pPr>
      <w:r>
        <w:rPr>
          <w:sz w:val="21"/>
        </w:rPr>
        <w:t>•   A senior individual path that exists, from one that is described but never filled.</w:t>
      </w:r>
    </w:p>
    <w:p>
      <w:pPr>
        <w:spacing w:after="80" w:line="278" w:lineRule="auto"/>
        <w:ind w:left="547" w:hanging="230"/>
      </w:pPr>
      <w:r>
        <w:rPr>
          <w:sz w:val="21"/>
        </w:rPr>
        <w:t>•   A decision that can be reversed, from one that cannot.</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offer that arrives as a compliment and turns out to be a change of occupation.</w:t>
      </w:r>
    </w:p>
    <w:p>
      <w:pPr>
        <w:spacing w:before="200" w:after="60"/>
        <w:keepNext w:val="1"/>
        <w:keepLines w:val="1"/>
      </w:pPr>
      <w:r>
        <w:rPr>
          <w:b/>
          <w:i w:val="0"/>
          <w:color w:val="8A6D1E"/>
          <w:sz w:val="17"/>
        </w:rPr>
        <w:t>PROPOSED SHAPE</w:t>
      </w:r>
    </w:p>
    <w:p>
      <w:pPr>
        <w:spacing w:after="80" w:line="278" w:lineRule="auto"/>
        <w:ind w:left="547" w:hanging="230"/>
      </w:pPr>
      <w:r>
        <w:rPr>
          <w:sz w:val="21"/>
        </w:rPr>
        <w:t>•   What the management job actually consists of, hour by hour.</w:t>
      </w:r>
    </w:p>
    <w:p>
      <w:pPr>
        <w:spacing w:after="80" w:line="278" w:lineRule="auto"/>
        <w:ind w:left="547" w:hanging="230"/>
      </w:pPr>
      <w:r>
        <w:rPr>
          <w:sz w:val="21"/>
        </w:rPr>
        <w:t>•   What a senior individual path requires, and how to check whether it exists here.</w:t>
      </w:r>
    </w:p>
    <w:p>
      <w:pPr>
        <w:spacing w:after="80" w:line="278" w:lineRule="auto"/>
        <w:ind w:left="547" w:hanging="230"/>
      </w:pPr>
      <w:r>
        <w:rPr>
          <w:sz w:val="21"/>
        </w:rPr>
        <w:t>•   How to test the work before committing, where a test is possible.</w:t>
      </w:r>
    </w:p>
    <w:p>
      <w:pPr>
        <w:spacing w:after="80" w:line="278" w:lineRule="auto"/>
        <w:ind w:left="547" w:hanging="230"/>
      </w:pPr>
      <w:r>
        <w:rPr>
          <w:sz w:val="21"/>
        </w:rPr>
        <w:t>•   What the return path looks like, and where there is not one.</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Check whether a senior individual track exists in the viewer's own organization is framed as a question the viewer investigates, not an assumption the video makes.</w:t>
      </w:r>
    </w:p>
    <w:p>
      <w:pPr>
        <w:spacing w:after="80" w:line="278" w:lineRule="auto"/>
        <w:ind w:left="547" w:hanging="230"/>
      </w:pPr>
      <w:r>
        <w:rPr>
          <w:sz w:val="21"/>
        </w:rPr>
        <w:t>•   Check the boundary against V22 and V24 before writing.</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Some organizations genuinely cap individual contributors. Saying otherwise would be false comfort.</w:t>
      </w:r>
    </w:p>
    <w:p>
      <w:pPr>
        <w:spacing w:after="80" w:line="278" w:lineRule="auto"/>
        <w:ind w:left="547" w:hanging="230"/>
      </w:pPr>
      <w:r>
        <w:rPr>
          <w:sz w:val="21"/>
        </w:rPr>
        <w:t>•   Management is not a demotion of ambition, and refusing it is not a failure of nerve.</w:t>
      </w:r>
    </w:p>
    <w:p>
      <w:pPr>
        <w:spacing w:after="80" w:line="278" w:lineRule="auto"/>
        <w:ind w:left="547" w:hanging="230"/>
      </w:pPr>
      <w:r>
        <w:rPr>
          <w:sz w:val="21"/>
        </w:rPr>
        <w:t>•   Compensation and authority are set by the organization, not by the viewer's preference.</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imply that management is the only form of advancement.</w:t>
      </w:r>
    </w:p>
    <w:p>
      <w:pPr>
        <w:spacing w:after="80" w:line="278" w:lineRule="auto"/>
        <w:ind w:left="547" w:hanging="230"/>
      </w:pPr>
      <w:r>
        <w:rPr>
          <w:sz w:val="21"/>
        </w:rPr>
        <w:t>•   Do not imply that refusing management is always the braver choice.</w:t>
      </w:r>
    </w:p>
    <w:p>
      <w:pPr>
        <w:spacing w:after="80" w:line="278" w:lineRule="auto"/>
        <w:ind w:left="547" w:hanging="230"/>
      </w:pPr>
      <w:r>
        <w:rPr>
          <w:sz w:val="21"/>
        </w:rPr>
        <w:t>•   Do not invent an employer's career framework or a compensation figure.</w:t>
      </w:r>
    </w:p>
    <w:p>
      <w:pPr>
        <w:spacing w:before="200" w:after="60"/>
        <w:keepNext w:val="1"/>
        <w:keepLines w:val="1"/>
      </w:pPr>
      <w:r>
        <w:rPr>
          <w:b/>
          <w:i w:val="0"/>
          <w:color w:val="8A6D1E"/>
          <w:sz w:val="17"/>
        </w:rPr>
        <w:t>WHAT THE VIEWER LEAVES WITH</w:t>
      </w:r>
    </w:p>
    <w:p>
      <w:pPr>
        <w:spacing w:before="0" w:after="160"/>
      </w:pPr>
      <w:r>
        <w:rPr>
          <w:b w:val="0"/>
          <w:i w:val="0"/>
          <w:sz w:val="22"/>
        </w:rPr>
        <w:t>A decision record: what the viewer wants more of, what this specific offer supplies, and the evidence still missing.</w:t>
      </w:r>
    </w:p>
    <w:p>
      <w:pPr>
        <w:spacing w:before="200" w:after="60"/>
        <w:keepNext w:val="1"/>
        <w:keepLines w:val="1"/>
      </w:pPr>
      <w:r>
        <w:rPr>
          <w:b/>
          <w:i w:val="0"/>
          <w:color w:val="8A6D1E"/>
          <w:sz w:val="17"/>
        </w:rPr>
        <w:t>BOUNDARY AGAINST THE NEIGHBORING SLOTS</w:t>
      </w:r>
    </w:p>
    <w:p>
      <w:pPr>
        <w:spacing w:before="0" w:after="160"/>
      </w:pPr>
      <w:r>
        <w:rPr>
          <w:b w:val="0"/>
          <w:i w:val="0"/>
          <w:sz w:val="22"/>
        </w:rPr>
        <w:t>V22 is the promotion timing decision. V24 is growth once already senior. V18 is the shape of the next role, not the timing of it.</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Career Decision Evidence Check. Carried for slot 18.</w:t>
      </w:r>
    </w:p>
    <w:p>
      <w:pPr>
        <w:spacing w:after="120" w:line="278" w:lineRule="auto"/>
      </w:pPr>
      <w:r>
        <w:rPr>
          <w:b/>
          <w:color w:val="112345"/>
          <w:sz w:val="20"/>
        </w:rPr>
        <w:t xml:space="preserve">Watch Next  </w:t>
      </w:r>
      <w:r>
        <w:rPr>
          <w:sz w:val="21"/>
        </w:rPr>
        <w:t>Proposal only: V18 into V24. Settle with the script.</w:t>
      </w:r>
    </w:p>
    <w:p>
      <w:pPr>
        <w:spacing w:after="120" w:line="278" w:lineRule="auto"/>
      </w:pPr>
      <w:r>
        <w:rPr>
          <w:b/>
          <w:color w:val="112345"/>
          <w:sz w:val="20"/>
        </w:rPr>
        <w:t xml:space="preserve">Thumbnail copy  </w:t>
      </w:r>
      <w:r>
        <w:rPr>
          <w:sz w:val="21"/>
        </w:rPr>
        <w:t>YOU DON'T HAVE TO MANAGE is carried from the locked roadmap. Note that this line reads as advice in one direction; check it against the finished script's balance before packaging.</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imply that management is the only form of advancement.</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Does the video take a position, or stay genuinely two-sided?</w:t>
      </w:r>
    </w:p>
    <w:p>
      <w:pPr>
        <w:spacing w:after="80" w:line="278" w:lineRule="auto"/>
        <w:ind w:left="547" w:hanging="230"/>
      </w:pPr>
      <w:r>
        <w:rPr>
          <w:sz w:val="21"/>
        </w:rPr>
        <w:t>•   Is the thumbnail line still right if the script stays two-sided?</w:t>
      </w:r>
    </w:p>
    <w:p>
      <w:pPr>
        <w:spacing w:after="0"/>
      </w:pPr>
      <w:r>
        <w:br w:type="page"/>
      </w:r>
    </w:p>
    <w:p>
      <w:pPr>
        <w:spacing w:before="0" w:after="60"/>
      </w:pPr>
      <w:r>
        <w:rPr>
          <w:b/>
          <w:i w:val="0"/>
          <w:color w:val="8A6D1E"/>
          <w:sz w:val="18"/>
        </w:rPr>
        <w:t>VIDEO 19</w:t>
      </w:r>
    </w:p>
    <w:p>
      <w:pPr>
        <w:spacing w:before="0" w:after="80"/>
        <w:keepNext w:val="1"/>
        <w:keepLines w:val="1"/>
      </w:pPr>
      <w:r>
        <w:rPr>
          <w:b/>
          <w:i w:val="0"/>
          <w:color w:val="112345"/>
          <w:sz w:val="32"/>
        </w:rPr>
        <w:t>Is Consulting a Real Next Step for Your Career?</w:t>
      </w:r>
    </w:p>
    <w:p>
      <w:pPr>
        <w:spacing w:before="0" w:after="160"/>
      </w:pPr>
      <w:r>
        <w:rPr>
          <w:b w:val="0"/>
          <w:i w:val="0"/>
          <w:color w:val="9B2C10"/>
          <w:sz w:val="19"/>
        </w:rPr>
        <w:t>Unchanged slot. Direction approved. Brief prepared for scripting.</w:t>
      </w:r>
    </w:p>
    <w:p>
      <w:pPr>
        <w:spacing w:before="0" w:after="200"/>
        <w:pBdr>
          <w:bottom w:val="single" w:sz="6" w:color="8A6D1E"/>
        </w:pBdr>
      </w:pPr>
    </w:p>
    <w:p>
      <w:pPr>
        <w:spacing w:before="0" w:after="200"/>
      </w:pPr>
      <w:r>
        <w:rPr>
          <w:b w:val="0"/>
          <w:i w:val="0"/>
          <w:color w:val="5A6B82"/>
          <w:sz w:val="18"/>
        </w:rPr>
        <w:t>Locked roadmap entry for this slot: “Is Consulting a Real Next Step for Your Career?”  |  thumbnail EXPERIENCE ISN'T AN OFFER  |  Unchanged from Sep 7</w:t>
      </w:r>
    </w:p>
    <w:p>
      <w:pPr>
        <w:spacing w:before="200" w:after="60"/>
        <w:keepNext w:val="1"/>
        <w:keepLines w:val="1"/>
      </w:pPr>
      <w:r>
        <w:rPr>
          <w:b/>
          <w:i w:val="0"/>
          <w:color w:val="8A6D1E"/>
          <w:sz w:val="17"/>
        </w:rPr>
        <w:t>THE VIEWER'S PROBLEM</w:t>
      </w:r>
    </w:p>
    <w:p>
      <w:pPr>
        <w:spacing w:before="0" w:after="160"/>
      </w:pPr>
      <w:r>
        <w:rPr>
          <w:b w:val="0"/>
          <w:i w:val="0"/>
          <w:sz w:val="22"/>
        </w:rPr>
        <w:t>People keep telling you to consult because you have a lot of experience. Nobody has told you what would actually be bought.</w:t>
      </w:r>
    </w:p>
    <w:p>
      <w:pPr>
        <w:spacing w:before="200" w:after="60"/>
        <w:keepNext w:val="1"/>
        <w:keepLines w:val="1"/>
      </w:pPr>
      <w:r>
        <w:rPr>
          <w:b/>
          <w:i w:val="0"/>
          <w:color w:val="8A6D1E"/>
          <w:sz w:val="17"/>
        </w:rPr>
        <w:t>THE ONE JOB THIS VIDEO DOES</w:t>
      </w:r>
    </w:p>
    <w:p>
      <w:pPr>
        <w:spacing w:before="0" w:after="160"/>
      </w:pPr>
      <w:r>
        <w:rPr>
          <w:b w:val="0"/>
          <w:i w:val="0"/>
          <w:sz w:val="22"/>
        </w:rPr>
        <w:t>Separate having expertise from having a service someone pays for, and test that separation before anyone quits anything.</w:t>
      </w:r>
    </w:p>
    <w:p>
      <w:pPr>
        <w:spacing w:before="200" w:after="60"/>
        <w:keepNext w:val="1"/>
        <w:keepLines w:val="1"/>
      </w:pPr>
      <w:r>
        <w:rPr>
          <w:b/>
          <w:i w:val="0"/>
          <w:color w:val="8A6D1E"/>
          <w:sz w:val="17"/>
        </w:rPr>
        <w:t>WHAT IT HAS TO SEPARATE</w:t>
      </w:r>
    </w:p>
    <w:p>
      <w:pPr>
        <w:spacing w:after="80" w:line="278" w:lineRule="auto"/>
        <w:ind w:left="547" w:hanging="230"/>
      </w:pPr>
      <w:r>
        <w:rPr>
          <w:sz w:val="21"/>
        </w:rPr>
        <w:t>•   Expertise, from a defined service.</w:t>
      </w:r>
    </w:p>
    <w:p>
      <w:pPr>
        <w:spacing w:after="80" w:line="278" w:lineRule="auto"/>
        <w:ind w:left="547" w:hanging="230"/>
      </w:pPr>
      <w:r>
        <w:rPr>
          <w:sz w:val="21"/>
        </w:rPr>
        <w:t>•   A service, from repeatable delivery.</w:t>
      </w:r>
    </w:p>
    <w:p>
      <w:pPr>
        <w:spacing w:after="80" w:line="278" w:lineRule="auto"/>
        <w:ind w:left="547" w:hanging="230"/>
      </w:pPr>
      <w:r>
        <w:rPr>
          <w:sz w:val="21"/>
        </w:rPr>
        <w:t>•   Delivery, from a business with pipeline, contracts and cash flow.</w:t>
      </w:r>
    </w:p>
    <w:p>
      <w:pPr>
        <w:spacing w:after="80" w:line="278" w:lineRule="auto"/>
        <w:ind w:left="547" w:hanging="230"/>
      </w:pPr>
      <w:r>
        <w:rPr>
          <w:sz w:val="21"/>
        </w:rPr>
        <w:t>•   Interest from a former colleague, from a signed engagement.</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advice to consult, and the question it never answers, which is what the buyer is buying.</w:t>
      </w:r>
    </w:p>
    <w:p>
      <w:pPr>
        <w:spacing w:before="200" w:after="60"/>
        <w:keepNext w:val="1"/>
        <w:keepLines w:val="1"/>
      </w:pPr>
      <w:r>
        <w:rPr>
          <w:b/>
          <w:i w:val="0"/>
          <w:color w:val="8A6D1E"/>
          <w:sz w:val="17"/>
        </w:rPr>
        <w:t>PROPOSED SHAPE</w:t>
      </w:r>
    </w:p>
    <w:p>
      <w:pPr>
        <w:spacing w:after="80" w:line="278" w:lineRule="auto"/>
        <w:ind w:left="547" w:hanging="230"/>
      </w:pPr>
      <w:r>
        <w:rPr>
          <w:sz w:val="21"/>
        </w:rPr>
        <w:t>•   Name the buyer and the problem they already pay to solve.</w:t>
      </w:r>
    </w:p>
    <w:p>
      <w:pPr>
        <w:spacing w:after="80" w:line="278" w:lineRule="auto"/>
        <w:ind w:left="547" w:hanging="230"/>
      </w:pPr>
      <w:r>
        <w:rPr>
          <w:sz w:val="21"/>
        </w:rPr>
        <w:t>•   Turn the experience into one defined service with a scope.</w:t>
      </w:r>
    </w:p>
    <w:p>
      <w:pPr>
        <w:spacing w:after="80" w:line="278" w:lineRule="auto"/>
        <w:ind w:left="547" w:hanging="230"/>
      </w:pPr>
      <w:r>
        <w:rPr>
          <w:sz w:val="21"/>
        </w:rPr>
        <w:t>•   Look honestly at where the first engagement realistically comes from.</w:t>
      </w:r>
    </w:p>
    <w:p>
      <w:pPr>
        <w:spacing w:after="80" w:line="278" w:lineRule="auto"/>
        <w:ind w:left="547" w:hanging="230"/>
      </w:pPr>
      <w:r>
        <w:rPr>
          <w:sz w:val="21"/>
        </w:rPr>
        <w:t>•   Name the constraints: contracts, notice periods, conflicts of interest, and anything the viewer's own agreement restricts.</w:t>
      </w:r>
    </w:p>
    <w:p>
      <w:pPr>
        <w:spacing w:after="80" w:line="278" w:lineRule="auto"/>
        <w:ind w:left="547" w:hanging="230"/>
      </w:pPr>
      <w:r>
        <w:rPr>
          <w:sz w:val="21"/>
        </w:rPr>
        <w:t>•   Give the test that happens before the decision, not after it.</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Keep every constraint generic and route the viewer to appropriate professional advice for their own contract and jurisdiction.</w:t>
      </w:r>
    </w:p>
    <w:p>
      <w:pPr>
        <w:spacing w:after="80" w:line="278" w:lineRule="auto"/>
        <w:ind w:left="547" w:hanging="230"/>
      </w:pPr>
      <w:r>
        <w:rPr>
          <w:sz w:val="21"/>
        </w:rPr>
        <w:t>•   Check the boundary against V12 and V13 before writing.</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Consulting is a different business, not a continuation of the same job with more freedom.</w:t>
      </w:r>
    </w:p>
    <w:p>
      <w:pPr>
        <w:spacing w:after="80" w:line="278" w:lineRule="auto"/>
        <w:ind w:left="547" w:hanging="230"/>
      </w:pPr>
      <w:r>
        <w:rPr>
          <w:sz w:val="21"/>
        </w:rPr>
        <w:t>•   Income is variable, and business development takes time that is not paid for directly.</w:t>
      </w:r>
    </w:p>
    <w:p>
      <w:pPr>
        <w:spacing w:after="80" w:line="278" w:lineRule="auto"/>
        <w:ind w:left="547" w:hanging="230"/>
      </w:pPr>
      <w:r>
        <w:rPr>
          <w:sz w:val="21"/>
        </w:rPr>
        <w:t>•   Some employment agreements restrict what can be done and for whom.</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promise revenue, clients, a timeline or an easy escape from employment.</w:t>
      </w:r>
    </w:p>
    <w:p>
      <w:pPr>
        <w:spacing w:after="80" w:line="278" w:lineRule="auto"/>
        <w:ind w:left="547" w:hanging="230"/>
      </w:pPr>
      <w:r>
        <w:rPr>
          <w:sz w:val="21"/>
        </w:rPr>
        <w:t>•   Do not turn this into generic business-setup advice about entity types, invoicing tools or tax.</w:t>
      </w:r>
    </w:p>
    <w:p>
      <w:pPr>
        <w:spacing w:after="80" w:line="278" w:lineRule="auto"/>
        <w:ind w:left="547" w:hanging="230"/>
      </w:pPr>
      <w:r>
        <w:rPr>
          <w:sz w:val="21"/>
        </w:rPr>
        <w:t>•   Do not give legal or tax advice.</w:t>
      </w:r>
    </w:p>
    <w:p>
      <w:pPr>
        <w:spacing w:after="80" w:line="278" w:lineRule="auto"/>
        <w:ind w:left="547" w:hanging="230"/>
      </w:pPr>
      <w:r>
        <w:rPr>
          <w:sz w:val="21"/>
        </w:rPr>
        <w:t>•   Do not invent Temidayo's consulting income, client list or case study.</w:t>
      </w:r>
    </w:p>
    <w:p>
      <w:pPr>
        <w:spacing w:before="200" w:after="60"/>
        <w:keepNext w:val="1"/>
        <w:keepLines w:val="1"/>
      </w:pPr>
      <w:r>
        <w:rPr>
          <w:b/>
          <w:i w:val="0"/>
          <w:color w:val="8A6D1E"/>
          <w:sz w:val="17"/>
        </w:rPr>
        <w:t>WHAT THE VIEWER LEAVES WITH</w:t>
      </w:r>
    </w:p>
    <w:p>
      <w:pPr>
        <w:spacing w:before="0" w:after="160"/>
      </w:pPr>
      <w:r>
        <w:rPr>
          <w:b w:val="0"/>
          <w:i w:val="0"/>
          <w:sz w:val="22"/>
        </w:rPr>
        <w:t>One defined service written as a short proposal, and the list of what must be true before it becomes a plan.</w:t>
      </w:r>
    </w:p>
    <w:p>
      <w:pPr>
        <w:spacing w:before="200" w:after="60"/>
        <w:keepNext w:val="1"/>
        <w:keepLines w:val="1"/>
      </w:pPr>
      <w:r>
        <w:rPr>
          <w:b/>
          <w:i w:val="0"/>
          <w:color w:val="8A6D1E"/>
          <w:sz w:val="17"/>
        </w:rPr>
        <w:t>BOUNDARY AGAINST THE NEIGHBORING SLOTS</w:t>
      </w:r>
    </w:p>
    <w:p>
      <w:pPr>
        <w:spacing w:before="0" w:after="160"/>
      </w:pPr>
      <w:r>
        <w:rPr>
          <w:b w:val="0"/>
          <w:i w:val="0"/>
          <w:sz w:val="22"/>
        </w:rPr>
        <w:t>V12 is what to do while quitting is not possible. V13 is a 30-day test of a possible move. V19 is one specific destination examined on its own terms, and it may borrow V13's testing discipline without repeating the plan.</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Career Decision Evidence Check. Carried for slot 19.</w:t>
      </w:r>
    </w:p>
    <w:p>
      <w:pPr>
        <w:spacing w:after="120" w:line="278" w:lineRule="auto"/>
      </w:pPr>
      <w:r>
        <w:rPr>
          <w:b/>
          <w:color w:val="112345"/>
          <w:sz w:val="20"/>
        </w:rPr>
        <w:t xml:space="preserve">Watch Next  </w:t>
      </w:r>
      <w:r>
        <w:rPr>
          <w:sz w:val="21"/>
        </w:rPr>
        <w:t>Proposal only: V19 into V13. Settle with the script.</w:t>
      </w:r>
    </w:p>
    <w:p>
      <w:pPr>
        <w:spacing w:after="120" w:line="278" w:lineRule="auto"/>
      </w:pPr>
      <w:r>
        <w:rPr>
          <w:b/>
          <w:color w:val="112345"/>
          <w:sz w:val="20"/>
        </w:rPr>
        <w:t xml:space="preserve">Thumbnail copy  </w:t>
      </w:r>
      <w:r>
        <w:rPr>
          <w:sz w:val="21"/>
        </w:rPr>
        <w:t>EXPERIENCE ISN'T AN OFFER is carried from the locked roadmap.</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turn this into generic business-setup advice.</w:t>
      </w:r>
    </w:p>
    <w:p>
      <w:pPr>
        <w:spacing w:after="80" w:line="278" w:lineRule="auto"/>
        <w:ind w:left="547" w:hanging="230"/>
      </w:pPr>
      <w:r>
        <w:rPr>
          <w:sz w:val="21"/>
        </w:rPr>
        <w:t>•   Do not promise revenue, clients, or an easy escape from employment.</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Independent consulting, contracting and fractional work are different routes. Does one video cover all three?</w:t>
      </w:r>
    </w:p>
    <w:p>
      <w:pPr>
        <w:spacing w:after="80" w:line="278" w:lineRule="auto"/>
        <w:ind w:left="547" w:hanging="230"/>
      </w:pPr>
      <w:r>
        <w:rPr>
          <w:sz w:val="21"/>
        </w:rPr>
        <w:t>•   Is there a real, permitted example available, or is this a labeled illustration throughout?</w:t>
      </w:r>
    </w:p>
    <w:p>
      <w:pPr>
        <w:spacing w:after="0"/>
      </w:pPr>
      <w:r>
        <w:br w:type="page"/>
      </w:r>
    </w:p>
    <w:p>
      <w:pPr>
        <w:spacing w:before="0" w:after="60"/>
      </w:pPr>
      <w:r>
        <w:rPr>
          <w:b/>
          <w:i w:val="0"/>
          <w:color w:val="8A6D1E"/>
          <w:sz w:val="18"/>
        </w:rPr>
        <w:t>VIDEO 20</w:t>
      </w:r>
    </w:p>
    <w:p>
      <w:pPr>
        <w:spacing w:before="0" w:after="80"/>
        <w:keepNext w:val="1"/>
        <w:keepLines w:val="1"/>
      </w:pPr>
      <w:r>
        <w:rPr>
          <w:b/>
          <w:i w:val="0"/>
          <w:color w:val="112345"/>
          <w:sz w:val="32"/>
        </w:rPr>
        <w:t>How to Return After a Career Break Without Starting at Zero</w:t>
      </w:r>
    </w:p>
    <w:p>
      <w:pPr>
        <w:spacing w:before="0" w:after="160"/>
      </w:pPr>
      <w:r>
        <w:rPr>
          <w:b w:val="0"/>
          <w:i w:val="0"/>
          <w:color w:val="9B2C10"/>
          <w:sz w:val="19"/>
        </w:rPr>
        <w:t>Unchanged slot. Direction approved. Brief prepared for scripting.</w:t>
      </w:r>
    </w:p>
    <w:p>
      <w:pPr>
        <w:spacing w:before="0" w:after="200"/>
        <w:pBdr>
          <w:bottom w:val="single" w:sz="6" w:color="8A6D1E"/>
        </w:pBdr>
      </w:pPr>
    </w:p>
    <w:p>
      <w:pPr>
        <w:spacing w:before="0" w:after="200"/>
      </w:pPr>
      <w:r>
        <w:rPr>
          <w:b w:val="0"/>
          <w:i w:val="0"/>
          <w:color w:val="5A6B82"/>
          <w:sz w:val="18"/>
        </w:rPr>
        <w:t>Locked roadmap entry for this slot: “How to Return After a Career Break Without Starting at Zero”  |  thumbnail THE GAP ISN'T THE WHOLE STORY  |  Unchanged from Sep 7</w:t>
      </w:r>
    </w:p>
    <w:p>
      <w:pPr>
        <w:spacing w:before="200" w:after="60"/>
        <w:keepNext w:val="1"/>
        <w:keepLines w:val="1"/>
      </w:pPr>
      <w:r>
        <w:rPr>
          <w:b/>
          <w:i w:val="0"/>
          <w:color w:val="8A6D1E"/>
          <w:sz w:val="17"/>
        </w:rPr>
        <w:t>THE VIEWER'S PROBLEM</w:t>
      </w:r>
    </w:p>
    <w:p>
      <w:pPr>
        <w:spacing w:before="0" w:after="160"/>
      </w:pPr>
      <w:r>
        <w:rPr>
          <w:b w:val="0"/>
          <w:i w:val="0"/>
          <w:sz w:val="22"/>
        </w:rPr>
        <w:t>The break is the first thing anyone asks about, and you have to decide what to say about it and what to rebuild before you say it.</w:t>
      </w:r>
    </w:p>
    <w:p>
      <w:pPr>
        <w:spacing w:before="200" w:after="60"/>
        <w:keepNext w:val="1"/>
        <w:keepLines w:val="1"/>
      </w:pPr>
      <w:r>
        <w:rPr>
          <w:b/>
          <w:i w:val="0"/>
          <w:color w:val="8A6D1E"/>
          <w:sz w:val="17"/>
        </w:rPr>
        <w:t>THE ONE JOB THIS VIDEO DOES</w:t>
      </w:r>
    </w:p>
    <w:p>
      <w:pPr>
        <w:spacing w:before="0" w:after="160"/>
      </w:pPr>
      <w:r>
        <w:rPr>
          <w:b w:val="0"/>
          <w:i w:val="0"/>
          <w:sz w:val="22"/>
        </w:rPr>
        <w:t>Separate what is still current from what has to be rebuilt, so the return is a plan rather than an apology.</w:t>
      </w:r>
    </w:p>
    <w:p>
      <w:pPr>
        <w:spacing w:before="200" w:after="60"/>
        <w:keepNext w:val="1"/>
        <w:keepLines w:val="1"/>
      </w:pPr>
      <w:r>
        <w:rPr>
          <w:b/>
          <w:i w:val="0"/>
          <w:color w:val="8A6D1E"/>
          <w:sz w:val="17"/>
        </w:rPr>
        <w:t>WHAT IT HAS TO SEPARATE</w:t>
      </w:r>
    </w:p>
    <w:p>
      <w:pPr>
        <w:spacing w:after="80" w:line="278" w:lineRule="auto"/>
        <w:ind w:left="547" w:hanging="230"/>
      </w:pPr>
      <w:r>
        <w:rPr>
          <w:sz w:val="21"/>
        </w:rPr>
        <w:t>•   What stayed current, from what decayed.</w:t>
      </w:r>
    </w:p>
    <w:p>
      <w:pPr>
        <w:spacing w:after="80" w:line="278" w:lineRule="auto"/>
        <w:ind w:left="547" w:hanging="230"/>
      </w:pPr>
      <w:r>
        <w:rPr>
          <w:sz w:val="21"/>
        </w:rPr>
        <w:t>•   What changed in the field, from what changed in the person.</w:t>
      </w:r>
    </w:p>
    <w:p>
      <w:pPr>
        <w:spacing w:after="80" w:line="278" w:lineRule="auto"/>
        <w:ind w:left="547" w:hanging="230"/>
      </w:pPr>
      <w:r>
        <w:rPr>
          <w:sz w:val="21"/>
        </w:rPr>
        <w:t>•   An evidence problem, from a capability problem.</w:t>
      </w:r>
    </w:p>
    <w:p>
      <w:pPr>
        <w:spacing w:after="80" w:line="278" w:lineRule="auto"/>
        <w:ind w:left="547" w:hanging="230"/>
      </w:pPr>
      <w:r>
        <w:rPr>
          <w:sz w:val="21"/>
        </w:rPr>
        <w:t>•   A re-entry route's real tradeoff, from a verdict on the person's worth.</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question about the gap, and the decision about how much of the answer is explanation and how much is evidence.</w:t>
      </w:r>
    </w:p>
    <w:p>
      <w:pPr>
        <w:spacing w:before="200" w:after="60"/>
        <w:keepNext w:val="1"/>
        <w:keepLines w:val="1"/>
      </w:pPr>
      <w:r>
        <w:rPr>
          <w:b/>
          <w:i w:val="0"/>
          <w:color w:val="8A6D1E"/>
          <w:sz w:val="17"/>
        </w:rPr>
        <w:t>PROPOSED SHAPE</w:t>
      </w:r>
    </w:p>
    <w:p>
      <w:pPr>
        <w:spacing w:after="80" w:line="278" w:lineRule="auto"/>
        <w:ind w:left="547" w:hanging="230"/>
      </w:pPr>
      <w:r>
        <w:rPr>
          <w:sz w:val="21"/>
        </w:rPr>
        <w:t>•   A short, honest account of the break that does not over-explain.</w:t>
      </w:r>
    </w:p>
    <w:p>
      <w:pPr>
        <w:spacing w:after="80" w:line="278" w:lineRule="auto"/>
        <w:ind w:left="547" w:hanging="230"/>
      </w:pPr>
      <w:r>
        <w:rPr>
          <w:sz w:val="21"/>
        </w:rPr>
        <w:t>•   An inventory: current, decayed, changed, and unproven.</w:t>
      </w:r>
    </w:p>
    <w:p>
      <w:pPr>
        <w:spacing w:after="80" w:line="278" w:lineRule="auto"/>
        <w:ind w:left="547" w:hanging="230"/>
      </w:pPr>
      <w:r>
        <w:rPr>
          <w:sz w:val="21"/>
        </w:rPr>
        <w:t>•   Recency evidence that can be built starting now, with a date on it.</w:t>
      </w:r>
    </w:p>
    <w:p>
      <w:pPr>
        <w:spacing w:after="80" w:line="278" w:lineRule="auto"/>
        <w:ind w:left="547" w:hanging="230"/>
      </w:pPr>
      <w:r>
        <w:rPr>
          <w:sz w:val="21"/>
        </w:rPr>
        <w:t>•   Re-entry routes and their real tradeoffs, named without ranking them for everyone.</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If a personal story is used, it must be Temidayo's actual experience. Otherwise use a labeled illustration and say so.</w:t>
      </w:r>
    </w:p>
    <w:p>
      <w:pPr>
        <w:spacing w:after="80" w:line="278" w:lineRule="auto"/>
        <w:ind w:left="547" w:hanging="230"/>
      </w:pPr>
      <w:r>
        <w:rPr>
          <w:sz w:val="21"/>
        </w:rPr>
        <w:t>•   Keep any description of returnship or re-entry programs generic unless a specific one has been checked and dated.</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Employer bias against breaks is real, and how the break is framed does not remove it.</w:t>
      </w:r>
    </w:p>
    <w:p>
      <w:pPr>
        <w:spacing w:after="80" w:line="278" w:lineRule="auto"/>
        <w:ind w:left="547" w:hanging="230"/>
      </w:pPr>
      <w:r>
        <w:rPr>
          <w:sz w:val="21"/>
        </w:rPr>
        <w:t>•   Some routes back require accepting a different scope, title or compensation at first. That is a tradeoff to decide, not a verdict.</w:t>
      </w:r>
    </w:p>
    <w:p>
      <w:pPr>
        <w:spacing w:after="80" w:line="278" w:lineRule="auto"/>
        <w:ind w:left="547" w:hanging="230"/>
      </w:pPr>
      <w:r>
        <w:rPr>
          <w:sz w:val="21"/>
        </w:rPr>
        <w:t>•   Some fields change enough that returning genuinely requires retraining.</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invent Temidayo's personal return story.</w:t>
      </w:r>
    </w:p>
    <w:p>
      <w:pPr>
        <w:spacing w:after="80" w:line="278" w:lineRule="auto"/>
        <w:ind w:left="547" w:hanging="230"/>
      </w:pPr>
      <w:r>
        <w:rPr>
          <w:sz w:val="21"/>
        </w:rPr>
        <w:t>•   Do not imply that framing removes employer bias.</w:t>
      </w:r>
    </w:p>
    <w:p>
      <w:pPr>
        <w:spacing w:after="80" w:line="278" w:lineRule="auto"/>
        <w:ind w:left="547" w:hanging="230"/>
      </w:pPr>
      <w:r>
        <w:rPr>
          <w:sz w:val="21"/>
        </w:rPr>
        <w:t>•   Do not invent an employer, a returnship program or a hiring outcome.</w:t>
      </w:r>
    </w:p>
    <w:p>
      <w:pPr>
        <w:spacing w:before="200" w:after="60"/>
        <w:keepNext w:val="1"/>
        <w:keepLines w:val="1"/>
      </w:pPr>
      <w:r>
        <w:rPr>
          <w:b/>
          <w:i w:val="0"/>
          <w:color w:val="8A6D1E"/>
          <w:sz w:val="17"/>
        </w:rPr>
        <w:t>WHAT THE VIEWER LEAVES WITH</w:t>
      </w:r>
    </w:p>
    <w:p>
      <w:pPr>
        <w:spacing w:before="0" w:after="160"/>
      </w:pPr>
      <w:r>
        <w:rPr>
          <w:b w:val="0"/>
          <w:i w:val="0"/>
          <w:sz w:val="22"/>
        </w:rPr>
        <w:t>A two-part return record: what is current with the evidence for it, and what is being rebuilt now with a date attached.</w:t>
      </w:r>
    </w:p>
    <w:p>
      <w:pPr>
        <w:spacing w:before="200" w:after="60"/>
        <w:keepNext w:val="1"/>
        <w:keepLines w:val="1"/>
      </w:pPr>
      <w:r>
        <w:rPr>
          <w:b/>
          <w:i w:val="0"/>
          <w:color w:val="8A6D1E"/>
          <w:sz w:val="17"/>
        </w:rPr>
        <w:t>BOUNDARY AGAINST THE NEIGHBORING SLOTS</w:t>
      </w:r>
    </w:p>
    <w:p>
      <w:pPr>
        <w:spacing w:before="0" w:after="160"/>
      </w:pPr>
      <w:r>
        <w:rPr>
          <w:b w:val="0"/>
          <w:i w:val="0"/>
          <w:sz w:val="22"/>
        </w:rPr>
        <w:t>V4 explains a career that looks scattered. V9 is the industry change decision. V20 is specifically the interruption and the return, and it should not become a general story-telling video.</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Field Kit. Carried for slot 20.</w:t>
      </w:r>
    </w:p>
    <w:p>
      <w:pPr>
        <w:spacing w:after="120" w:line="278" w:lineRule="auto"/>
      </w:pPr>
      <w:r>
        <w:rPr>
          <w:b/>
          <w:color w:val="112345"/>
          <w:sz w:val="20"/>
        </w:rPr>
        <w:t xml:space="preserve">Watch Next  </w:t>
      </w:r>
      <w:r>
        <w:rPr>
          <w:sz w:val="21"/>
        </w:rPr>
        <w:t>Proposal only: V20 into V4. Settle with the script.</w:t>
      </w:r>
    </w:p>
    <w:p>
      <w:pPr>
        <w:spacing w:after="120" w:line="278" w:lineRule="auto"/>
      </w:pPr>
      <w:r>
        <w:rPr>
          <w:b/>
          <w:color w:val="112345"/>
          <w:sz w:val="20"/>
        </w:rPr>
        <w:t xml:space="preserve">Thumbnail copy  </w:t>
      </w:r>
      <w:r>
        <w:rPr>
          <w:sz w:val="21"/>
        </w:rPr>
        <w:t>THE GAP ISN'T THE WHOLE STORY is carried from the locked roadmap.</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invent Temidayo's personal return story.</w:t>
      </w:r>
    </w:p>
    <w:p>
      <w:pPr>
        <w:spacing w:after="80" w:line="278" w:lineRule="auto"/>
        <w:ind w:left="547" w:hanging="230"/>
      </w:pPr>
      <w:r>
        <w:rPr>
          <w:sz w:val="21"/>
        </w:rPr>
        <w:t>•   Do not imply that framing removes employer bias.</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Does the video address caregiving, health and redundancy breaks together or name them separately?</w:t>
      </w:r>
    </w:p>
    <w:p>
      <w:pPr>
        <w:spacing w:after="80" w:line="278" w:lineRule="auto"/>
        <w:ind w:left="547" w:hanging="230"/>
      </w:pPr>
      <w:r>
        <w:rPr>
          <w:sz w:val="21"/>
        </w:rPr>
        <w:t>•   Is there a real consenting example available, or a labeled illustration?</w:t>
      </w:r>
    </w:p>
    <w:p>
      <w:pPr>
        <w:spacing w:after="0"/>
      </w:pPr>
      <w:r>
        <w:br w:type="page"/>
      </w:r>
    </w:p>
    <w:p>
      <w:pPr>
        <w:spacing w:before="0" w:after="60"/>
      </w:pPr>
      <w:r>
        <w:rPr>
          <w:b/>
          <w:i w:val="0"/>
          <w:color w:val="8A6D1E"/>
          <w:sz w:val="18"/>
        </w:rPr>
        <w:t>VIDEO 21</w:t>
      </w:r>
    </w:p>
    <w:p>
      <w:pPr>
        <w:spacing w:before="0" w:after="80"/>
        <w:keepNext w:val="1"/>
        <w:keepLines w:val="1"/>
      </w:pPr>
      <w:r>
        <w:rPr>
          <w:b/>
          <w:i w:val="0"/>
          <w:color w:val="112345"/>
          <w:sz w:val="32"/>
        </w:rPr>
        <w:t>What You Must Relearn When You Change Industries</w:t>
      </w:r>
    </w:p>
    <w:p>
      <w:pPr>
        <w:spacing w:before="0" w:after="160"/>
      </w:pPr>
      <w:r>
        <w:rPr>
          <w:b w:val="0"/>
          <w:i w:val="0"/>
          <w:color w:val="9B2C10"/>
          <w:sz w:val="19"/>
        </w:rPr>
        <w:t>Unchanged slot. Direction approved. Brief prepared for scripting.</w:t>
      </w:r>
    </w:p>
    <w:p>
      <w:pPr>
        <w:spacing w:before="0" w:after="200"/>
        <w:pBdr>
          <w:bottom w:val="single" w:sz="6" w:color="8A6D1E"/>
        </w:pBdr>
      </w:pPr>
    </w:p>
    <w:p>
      <w:pPr>
        <w:spacing w:before="0" w:after="200"/>
      </w:pPr>
      <w:r>
        <w:rPr>
          <w:b w:val="0"/>
          <w:i w:val="0"/>
          <w:color w:val="5A6B82"/>
          <w:sz w:val="18"/>
        </w:rPr>
        <w:t>Locked roadmap entry for this slot: “What You Must Relearn When You Change Industries”  |  thumbnail NOT EVERYTHING TRAVELS  |  Unchanged from Sep 7</w:t>
      </w:r>
    </w:p>
    <w:p>
      <w:pPr>
        <w:spacing w:before="200" w:after="60"/>
        <w:keepNext w:val="1"/>
        <w:keepLines w:val="1"/>
      </w:pPr>
      <w:r>
        <w:rPr>
          <w:b/>
          <w:i w:val="0"/>
          <w:color w:val="8A6D1E"/>
          <w:sz w:val="17"/>
        </w:rPr>
        <w:t>THE VIEWER'S PROBLEM</w:t>
      </w:r>
    </w:p>
    <w:p>
      <w:pPr>
        <w:spacing w:before="0" w:after="160"/>
      </w:pPr>
      <w:r>
        <w:rPr>
          <w:b w:val="0"/>
          <w:i w:val="0"/>
          <w:sz w:val="22"/>
        </w:rPr>
        <w:t>You made the change. The parts you were confident about are working. Something else keeps catching you out, and it is not the part you prepared for.</w:t>
      </w:r>
    </w:p>
    <w:p>
      <w:pPr>
        <w:spacing w:before="200" w:after="60"/>
        <w:keepNext w:val="1"/>
        <w:keepLines w:val="1"/>
      </w:pPr>
      <w:r>
        <w:rPr>
          <w:b/>
          <w:i w:val="0"/>
          <w:color w:val="8A6D1E"/>
          <w:sz w:val="17"/>
        </w:rPr>
        <w:t>THE ONE JOB THIS VIDEO DOES</w:t>
      </w:r>
    </w:p>
    <w:p>
      <w:pPr>
        <w:spacing w:before="0" w:after="160"/>
      </w:pPr>
      <w:r>
        <w:rPr>
          <w:b w:val="0"/>
          <w:i w:val="0"/>
          <w:sz w:val="22"/>
        </w:rPr>
        <w:t>Give the arriving professional an ordered relearning inventory for one specific destination.</w:t>
      </w:r>
    </w:p>
    <w:p>
      <w:pPr>
        <w:spacing w:before="200" w:after="60"/>
        <w:keepNext w:val="1"/>
        <w:keepLines w:val="1"/>
      </w:pPr>
      <w:r>
        <w:rPr>
          <w:b/>
          <w:i w:val="0"/>
          <w:color w:val="8A6D1E"/>
          <w:sz w:val="17"/>
        </w:rPr>
        <w:t>WHAT IT HAS TO SEPARATE</w:t>
      </w:r>
    </w:p>
    <w:p>
      <w:pPr>
        <w:spacing w:after="80" w:line="278" w:lineRule="auto"/>
        <w:ind w:left="547" w:hanging="230"/>
      </w:pPr>
      <w:r>
        <w:rPr>
          <w:sz w:val="21"/>
        </w:rPr>
        <w:t>•   Capability that travels, from domain knowledge that does not.</w:t>
      </w:r>
    </w:p>
    <w:p>
      <w:pPr>
        <w:spacing w:after="80" w:line="278" w:lineRule="auto"/>
        <w:ind w:left="547" w:hanging="230"/>
      </w:pPr>
      <w:r>
        <w:rPr>
          <w:sz w:val="21"/>
        </w:rPr>
        <w:t>•   Knowledge that can be read, from knowledge that only comes from doing the work here.</w:t>
      </w:r>
    </w:p>
    <w:p>
      <w:pPr>
        <w:spacing w:after="80" w:line="278" w:lineRule="auto"/>
        <w:ind w:left="547" w:hanging="230"/>
      </w:pPr>
      <w:r>
        <w:rPr>
          <w:sz w:val="21"/>
        </w:rPr>
        <w:t>•   A regulation or credential, from a habit or a preference.</w:t>
      </w:r>
    </w:p>
    <w:p>
      <w:pPr>
        <w:spacing w:after="80" w:line="278" w:lineRule="auto"/>
        <w:ind w:left="547" w:hanging="230"/>
      </w:pPr>
      <w:r>
        <w:rPr>
          <w:sz w:val="21"/>
        </w:rPr>
        <w:t>•   Systems and tooling, from relationships and internal history.</w:t>
      </w:r>
    </w:p>
    <w:p>
      <w:pPr>
        <w:spacing w:after="80" w:line="278" w:lineRule="auto"/>
        <w:ind w:left="547" w:hanging="230"/>
      </w:pPr>
      <w:r>
        <w:rPr>
          <w:sz w:val="21"/>
        </w:rPr>
        <w:t>•   How decisions are made here, from how they were made where you came from.</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confident first weeks, and the specific thing that turns out to be the blocker.</w:t>
      </w:r>
    </w:p>
    <w:p>
      <w:pPr>
        <w:spacing w:before="200" w:after="60"/>
        <w:keepNext w:val="1"/>
        <w:keepLines w:val="1"/>
      </w:pPr>
      <w:r>
        <w:rPr>
          <w:b/>
          <w:i w:val="0"/>
          <w:color w:val="8A6D1E"/>
          <w:sz w:val="17"/>
        </w:rPr>
        <w:t>PROPOSED SHAPE</w:t>
      </w:r>
    </w:p>
    <w:p>
      <w:pPr>
        <w:spacing w:after="80" w:line="278" w:lineRule="auto"/>
        <w:ind w:left="547" w:hanging="230"/>
      </w:pPr>
      <w:r>
        <w:rPr>
          <w:sz w:val="21"/>
        </w:rPr>
        <w:t>•   Build the inventory for one destination, at full size.</w:t>
      </w:r>
    </w:p>
    <w:p>
      <w:pPr>
        <w:spacing w:after="80" w:line="278" w:lineRule="auto"/>
        <w:ind w:left="547" w:hanging="230"/>
      </w:pPr>
      <w:r>
        <w:rPr>
          <w:sz w:val="21"/>
        </w:rPr>
        <w:t>•   Order it by what blocks contribution first, not by what is easiest.</w:t>
      </w:r>
    </w:p>
    <w:p>
      <w:pPr>
        <w:spacing w:after="80" w:line="278" w:lineRule="auto"/>
        <w:ind w:left="547" w:hanging="230"/>
      </w:pPr>
      <w:r>
        <w:rPr>
          <w:sz w:val="21"/>
        </w:rPr>
        <w:t>•   Show how to learn each kind without pretending to already know it.</w:t>
      </w:r>
    </w:p>
    <w:p>
      <w:pPr>
        <w:spacing w:after="80" w:line="278" w:lineRule="auto"/>
        <w:ind w:left="547" w:hanging="230"/>
      </w:pPr>
      <w:r>
        <w:rPr>
          <w:sz w:val="21"/>
        </w:rPr>
        <w:t>•   Set expectations for a first ninety days that are honest about pace.</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Any regulatory or licensing example must be real, current and dated, or kept generic.</w:t>
      </w:r>
    </w:p>
    <w:p>
      <w:pPr>
        <w:spacing w:after="80" w:line="278" w:lineRule="auto"/>
        <w:ind w:left="547" w:hanging="230"/>
      </w:pPr>
      <w:r>
        <w:rPr>
          <w:sz w:val="21"/>
        </w:rPr>
        <w:t>•   Check the boundary against V9, V14 and V28 before writing.</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Strong underlying capability does not remove the need for domain knowledge, credentials, regulation, relationships, systems, or the local way of working.</w:t>
      </w:r>
    </w:p>
    <w:p>
      <w:pPr>
        <w:spacing w:after="80" w:line="278" w:lineRule="auto"/>
        <w:ind w:left="547" w:hanging="230"/>
      </w:pPr>
      <w:r>
        <w:rPr>
          <w:sz w:val="21"/>
        </w:rPr>
        <w:t>•   Some of these are genuine barriers to entry, not attitude problems. A licensing requirement is not a mindset.</w:t>
      </w:r>
    </w:p>
    <w:p>
      <w:pPr>
        <w:spacing w:after="80" w:line="278" w:lineRule="auto"/>
        <w:ind w:left="547" w:hanging="230"/>
      </w:pPr>
      <w:r>
        <w:rPr>
          <w:sz w:val="21"/>
        </w:rPr>
        <w:t>•   Relearning takes time that has to be planned for, not willed away.</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imply that strong underlying capability eliminates the need for domain knowledge, credentials, regulation, relationships, systems, or local ways of working.</w:t>
      </w:r>
    </w:p>
    <w:p>
      <w:pPr>
        <w:spacing w:after="80" w:line="278" w:lineRule="auto"/>
        <w:ind w:left="547" w:hanging="230"/>
      </w:pPr>
      <w:r>
        <w:rPr>
          <w:sz w:val="21"/>
        </w:rPr>
        <w:t>•   Do not invent a regulation, a licensing requirement or a timeline.</w:t>
      </w:r>
    </w:p>
    <w:p>
      <w:pPr>
        <w:spacing w:after="80" w:line="278" w:lineRule="auto"/>
        <w:ind w:left="547" w:hanging="230"/>
      </w:pPr>
      <w:r>
        <w:rPr>
          <w:sz w:val="21"/>
        </w:rPr>
        <w:t>•   Do not invent an employer, a colleague or an onboarding outcome.</w:t>
      </w:r>
    </w:p>
    <w:p>
      <w:pPr>
        <w:spacing w:before="200" w:after="60"/>
        <w:keepNext w:val="1"/>
        <w:keepLines w:val="1"/>
      </w:pPr>
      <w:r>
        <w:rPr>
          <w:b/>
          <w:i w:val="0"/>
          <w:color w:val="8A6D1E"/>
          <w:sz w:val="17"/>
        </w:rPr>
        <w:t>WHAT THE VIEWER LEAVES WITH</w:t>
      </w:r>
    </w:p>
    <w:p>
      <w:pPr>
        <w:spacing w:before="0" w:after="160"/>
      </w:pPr>
      <w:r>
        <w:rPr>
          <w:b w:val="0"/>
          <w:i w:val="0"/>
          <w:sz w:val="22"/>
        </w:rPr>
        <w:t>A destination-specific relearning inventory, ordered, with the first item already started.</w:t>
      </w:r>
    </w:p>
    <w:p>
      <w:pPr>
        <w:spacing w:before="200" w:after="60"/>
        <w:keepNext w:val="1"/>
        <w:keepLines w:val="1"/>
      </w:pPr>
      <w:r>
        <w:rPr>
          <w:b/>
          <w:i w:val="0"/>
          <w:color w:val="8A6D1E"/>
          <w:sz w:val="17"/>
        </w:rPr>
        <w:t>BOUNDARY AGAINST THE NEIGHBORING SLOTS</w:t>
      </w:r>
    </w:p>
    <w:p>
      <w:pPr>
        <w:spacing w:before="0" w:after="160"/>
      </w:pPr>
      <w:r>
        <w:rPr>
          <w:b w:val="0"/>
          <w:i w:val="0"/>
          <w:sz w:val="22"/>
        </w:rPr>
        <w:t>V9 is the decision to change. V14 is the comparison method before the decision. V21 is after arrival. V28 is building a career that survives industry change over a long horizon. V29 is expertise that has become too narrow.</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Field Kit. Carried for slot 21.</w:t>
      </w:r>
    </w:p>
    <w:p>
      <w:pPr>
        <w:spacing w:after="120" w:line="278" w:lineRule="auto"/>
      </w:pPr>
      <w:r>
        <w:rPr>
          <w:b/>
          <w:color w:val="112345"/>
          <w:sz w:val="20"/>
        </w:rPr>
        <w:t xml:space="preserve">Watch Next  </w:t>
      </w:r>
      <w:r>
        <w:rPr>
          <w:sz w:val="21"/>
        </w:rPr>
        <w:t>Proposal only: V21 into V9. Settle with the script.</w:t>
      </w:r>
    </w:p>
    <w:p>
      <w:pPr>
        <w:spacing w:after="120" w:line="278" w:lineRule="auto"/>
      </w:pPr>
      <w:r>
        <w:rPr>
          <w:b/>
          <w:color w:val="112345"/>
          <w:sz w:val="20"/>
        </w:rPr>
        <w:t xml:space="preserve">Thumbnail copy  </w:t>
      </w:r>
      <w:r>
        <w:rPr>
          <w:sz w:val="21"/>
        </w:rPr>
        <w:t>NOT EVERYTHING TRAVELS is carried from the locked roadmap.</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imply that strong underlying capability eliminates the need for domain knowledge, credentials, regulation, relationships, systems, or local ways of working.</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One worked destination or two contrasting ones?</w:t>
      </w:r>
    </w:p>
    <w:p>
      <w:pPr>
        <w:spacing w:after="80" w:line="278" w:lineRule="auto"/>
        <w:ind w:left="547" w:hanging="230"/>
      </w:pPr>
      <w:r>
        <w:rPr>
          <w:sz w:val="21"/>
        </w:rPr>
        <w:t>•   Does this video assume the change has happened, or serve someone deciding?</w:t>
      </w:r>
    </w:p>
    <w:p>
      <w:pPr>
        <w:spacing w:after="0"/>
      </w:pPr>
      <w:r>
        <w:br w:type="page"/>
      </w:r>
    </w:p>
    <w:p>
      <w:pPr>
        <w:spacing w:before="0" w:after="60"/>
      </w:pPr>
      <w:r>
        <w:rPr>
          <w:b/>
          <w:i w:val="0"/>
          <w:color w:val="8A6D1E"/>
          <w:sz w:val="18"/>
        </w:rPr>
        <w:t>RESERVED BRIEF</w:t>
      </w:r>
    </w:p>
    <w:p>
      <w:pPr>
        <w:spacing w:before="0" w:after="80"/>
        <w:keepNext w:val="1"/>
        <w:keepLines w:val="1"/>
      </w:pPr>
      <w:r>
        <w:rPr>
          <w:b/>
          <w:i w:val="0"/>
          <w:color w:val="112345"/>
          <w:sz w:val="32"/>
        </w:rPr>
        <w:t>Before You Accept the Job, Find Out How the Company Actually Uses People Like You</w:t>
      </w:r>
    </w:p>
    <w:p>
      <w:pPr>
        <w:spacing w:before="0" w:after="160"/>
      </w:pPr>
      <w:r>
        <w:rPr>
          <w:b w:val="0"/>
          <w:i w:val="0"/>
          <w:color w:val="9B2C10"/>
          <w:sz w:val="19"/>
        </w:rPr>
        <w:t>RESERVED. No slot number is assigned, and none is proposed here. The working title is the agreed development direction.</w:t>
      </w:r>
    </w:p>
    <w:p>
      <w:pPr>
        <w:spacing w:before="0" w:after="200"/>
        <w:pBdr>
          <w:bottom w:val="single" w:sz="6" w:color="8A6D1E"/>
        </w:pBdr>
      </w:pPr>
    </w:p>
    <w:p>
      <w:pPr>
        <w:spacing w:before="200" w:after="60"/>
        <w:keepNext w:val="1"/>
        <w:keepLines w:val="1"/>
      </w:pPr>
      <w:r>
        <w:rPr>
          <w:b/>
          <w:i w:val="0"/>
          <w:color w:val="8A6D1E"/>
          <w:sz w:val="17"/>
        </w:rPr>
        <w:t>THE VIEWER'S PROBLEM</w:t>
      </w:r>
    </w:p>
    <w:p>
      <w:pPr>
        <w:spacing w:before="0" w:after="160"/>
      </w:pPr>
      <w:r>
        <w:rPr>
          <w:b w:val="0"/>
          <w:i w:val="0"/>
          <w:sz w:val="22"/>
        </w:rPr>
        <w:t>The offer is in front of you. The role sounds right. You still do not know whether this company will actually use the experience you are bringing, or park it.</w:t>
      </w:r>
    </w:p>
    <w:p>
      <w:pPr>
        <w:spacing w:before="200" w:after="60"/>
        <w:keepNext w:val="1"/>
        <w:keepLines w:val="1"/>
      </w:pPr>
      <w:r>
        <w:rPr>
          <w:b/>
          <w:i w:val="0"/>
          <w:color w:val="8A6D1E"/>
          <w:sz w:val="17"/>
        </w:rPr>
        <w:t>THE ONE JOB THIS VIDEO DOES</w:t>
      </w:r>
    </w:p>
    <w:p>
      <w:pPr>
        <w:spacing w:before="0" w:after="160"/>
      </w:pPr>
      <w:r>
        <w:rPr>
          <w:b w:val="0"/>
          <w:i w:val="0"/>
          <w:sz w:val="22"/>
        </w:rPr>
        <w:t>Turn a reputation question into a checkable question about one role and one team, answered before the offer is accepted.</w:t>
      </w:r>
    </w:p>
    <w:p>
      <w:pPr>
        <w:spacing w:before="200" w:after="60"/>
        <w:keepNext w:val="1"/>
        <w:keepLines w:val="1"/>
      </w:pPr>
      <w:r>
        <w:rPr>
          <w:b/>
          <w:i w:val="0"/>
          <w:color w:val="8A6D1E"/>
          <w:sz w:val="17"/>
        </w:rPr>
        <w:t>WHAT IT HAS TO SEPARATE</w:t>
      </w:r>
    </w:p>
    <w:p>
      <w:pPr>
        <w:spacing w:after="80" w:line="278" w:lineRule="auto"/>
        <w:ind w:left="547" w:hanging="230"/>
      </w:pPr>
      <w:r>
        <w:rPr>
          <w:sz w:val="21"/>
        </w:rPr>
        <w:t>•   The company's overall reputation, from this team's actual practice.</w:t>
      </w:r>
    </w:p>
    <w:p>
      <w:pPr>
        <w:spacing w:after="80" w:line="278" w:lineRule="auto"/>
        <w:ind w:left="547" w:hanging="230"/>
      </w:pPr>
      <w:r>
        <w:rPr>
          <w:sz w:val="21"/>
        </w:rPr>
        <w:t>•   The advertised role, from the work described in the interviews.</w:t>
      </w:r>
    </w:p>
    <w:p>
      <w:pPr>
        <w:spacing w:after="80" w:line="278" w:lineRule="auto"/>
        <w:ind w:left="547" w:hanging="230"/>
      </w:pPr>
      <w:r>
        <w:rPr>
          <w:sz w:val="21"/>
        </w:rPr>
        <w:t>•   Decision rights, from accountability. Being answerable for an outcome is not the same as being allowed to decide it.</w:t>
      </w:r>
    </w:p>
    <w:p>
      <w:pPr>
        <w:spacing w:after="80" w:line="278" w:lineRule="auto"/>
        <w:ind w:left="547" w:hanging="230"/>
      </w:pPr>
      <w:r>
        <w:rPr>
          <w:sz w:val="21"/>
        </w:rPr>
        <w:t>•   A stated commitment to internal mobility, from evidence of internal moves that actually happened.</w:t>
      </w:r>
    </w:p>
    <w:p>
      <w:pPr>
        <w:spacing w:after="80" w:line="278" w:lineRule="auto"/>
        <w:ind w:left="547" w:hanging="230"/>
      </w:pPr>
      <w:r>
        <w:rPr>
          <w:sz w:val="21"/>
        </w:rPr>
        <w:t>•   An anecdote, from a corroborated, dated pattern.</w:t>
      </w:r>
    </w:p>
    <w:p>
      <w:pPr>
        <w:spacing w:before="200" w:after="60"/>
        <w:keepNext w:val="1"/>
        <w:keepLines w:val="1"/>
      </w:pPr>
      <w:r>
        <w:rPr>
          <w:b/>
          <w:i w:val="0"/>
          <w:color w:val="8A6D1E"/>
          <w:sz w:val="17"/>
        </w:rPr>
        <w:t>PROPOSED OPENING TERRITORY</w:t>
      </w:r>
    </w:p>
    <w:p>
      <w:pPr>
        <w:spacing w:before="0" w:after="160"/>
      </w:pPr>
      <w:r>
        <w:rPr>
          <w:b w:val="0"/>
          <w:i w:val="0"/>
          <w:sz w:val="22"/>
        </w:rPr>
        <w:t>Proposed opening territory, not approved speech: the offer that looks right on paper, and the question the interview process never asked on the viewer's behalf.</w:t>
      </w:r>
    </w:p>
    <w:p>
      <w:pPr>
        <w:spacing w:before="200" w:after="60"/>
        <w:keepNext w:val="1"/>
        <w:keepLines w:val="1"/>
      </w:pPr>
      <w:r>
        <w:rPr>
          <w:b/>
          <w:i w:val="0"/>
          <w:color w:val="8A6D1E"/>
          <w:sz w:val="17"/>
        </w:rPr>
        <w:t>PROPOSED SHAPE</w:t>
      </w:r>
    </w:p>
    <w:p>
      <w:pPr>
        <w:spacing w:after="80" w:line="278" w:lineRule="auto"/>
        <w:ind w:left="547" w:hanging="230"/>
      </w:pPr>
      <w:r>
        <w:rPr>
          <w:sz w:val="21"/>
        </w:rPr>
        <w:t>•   State plainly, on camera, what people like you means here: the experience and contribution someone brings. It is not an assumption about demographic identity, and the video should say so rather than leave it implied.</w:t>
      </w:r>
    </w:p>
    <w:p>
      <w:pPr>
        <w:spacing w:after="80" w:line="278" w:lineRule="auto"/>
        <w:ind w:left="547" w:hanging="230"/>
      </w:pPr>
      <w:r>
        <w:rPr>
          <w:sz w:val="21"/>
        </w:rPr>
        <w:t>•   The five things to examine: the advertised role, accounts from current and former employees, decision rights relative to accountability, evidence of internal moves, and what happened to comparable experienced hires.</w:t>
      </w:r>
    </w:p>
    <w:p>
      <w:pPr>
        <w:spacing w:after="80" w:line="278" w:lineRule="auto"/>
        <w:ind w:left="547" w:hanging="230"/>
      </w:pPr>
      <w:r>
        <w:rPr>
          <w:sz w:val="21"/>
        </w:rPr>
        <w:t>•   How to ask these questions in an interview without sounding adversarial.</w:t>
      </w:r>
    </w:p>
    <w:p>
      <w:pPr>
        <w:spacing w:after="80" w:line="278" w:lineRule="auto"/>
        <w:ind w:left="547" w:hanging="230"/>
      </w:pPr>
      <w:r>
        <w:rPr>
          <w:sz w:val="21"/>
        </w:rPr>
        <w:t>•   How to weigh what comes back, including how to record uncertainty.</w:t>
      </w:r>
    </w:p>
    <w:p>
      <w:pPr>
        <w:spacing w:before="200" w:after="60"/>
        <w:keepNext w:val="1"/>
        <w:keepLines w:val="1"/>
      </w:pPr>
      <w:r>
        <w:rPr>
          <w:b/>
          <w:i w:val="0"/>
          <w:color w:val="8A6D1E"/>
          <w:sz w:val="17"/>
        </w:rPr>
        <w:t>RESEARCH AND EVIDENCE TO GATHER BEFORE SCRIPTING</w:t>
      </w:r>
    </w:p>
    <w:p>
      <w:pPr>
        <w:spacing w:after="80" w:line="278" w:lineRule="auto"/>
        <w:ind w:left="547" w:hanging="230"/>
      </w:pPr>
      <w:r>
        <w:rPr>
          <w:sz w:val="21"/>
        </w:rPr>
        <w:t>•   Treat employee reviews and anecdotes as leads to investigate, not proof about every team.</w:t>
      </w:r>
    </w:p>
    <w:p>
      <w:pPr>
        <w:spacing w:after="80" w:line="278" w:lineRule="auto"/>
        <w:ind w:left="547" w:hanging="230"/>
      </w:pPr>
      <w:r>
        <w:rPr>
          <w:sz w:val="21"/>
        </w:rPr>
        <w:t>•   Date and contextualize every claim, seek corroboration, and label uncertainty where corroboration is not available.</w:t>
      </w:r>
    </w:p>
    <w:p>
      <w:pPr>
        <w:spacing w:after="80" w:line="278" w:lineRule="auto"/>
        <w:ind w:left="547" w:hanging="230"/>
      </w:pPr>
      <w:r>
        <w:rPr>
          <w:sz w:val="21"/>
        </w:rPr>
        <w:t>•   Keep any employer-specific claim out of the script unless it is documented, dated and corroborated, and send it for review before publication.</w:t>
      </w:r>
    </w:p>
    <w:p>
      <w:pPr>
        <w:spacing w:before="200" w:after="60"/>
        <w:keepNext w:val="1"/>
        <w:keepLines w:val="1"/>
      </w:pPr>
      <w:r>
        <w:rPr>
          <w:b/>
          <w:i w:val="0"/>
          <w:color w:val="8A6D1E"/>
          <w:sz w:val="17"/>
        </w:rPr>
        <w:t>WHAT MUST BE SAID OUT LOUD</w:t>
      </w:r>
    </w:p>
    <w:p>
      <w:pPr>
        <w:spacing w:after="80" w:line="278" w:lineRule="auto"/>
        <w:ind w:left="547" w:hanging="230"/>
      </w:pPr>
      <w:r>
        <w:rPr>
          <w:sz w:val="21"/>
        </w:rPr>
        <w:t>•   A good reputation does not guarantee that this team will develop this person.</w:t>
      </w:r>
    </w:p>
    <w:p>
      <w:pPr>
        <w:spacing w:after="80" w:line="278" w:lineRule="auto"/>
        <w:ind w:left="547" w:hanging="230"/>
      </w:pPr>
      <w:r>
        <w:rPr>
          <w:sz w:val="21"/>
        </w:rPr>
        <w:t>•   A single negative review is not evidence about an organization, and a single positive one is not either.</w:t>
      </w:r>
    </w:p>
    <w:p>
      <w:pPr>
        <w:spacing w:after="80" w:line="278" w:lineRule="auto"/>
        <w:ind w:left="547" w:hanging="230"/>
      </w:pPr>
      <w:r>
        <w:rPr>
          <w:sz w:val="21"/>
        </w:rPr>
        <w:t>•   Some of these questions cannot be answered before accepting. Naming the unanswered question is part of the outcome, not a failure of the method.</w:t>
      </w:r>
    </w:p>
    <w:p>
      <w:pPr>
        <w:spacing w:before="200" w:after="60"/>
        <w:keepNext w:val="1"/>
        <w:keepLines w:val="1"/>
      </w:pPr>
      <w:r>
        <w:rPr>
          <w:b/>
          <w:i w:val="0"/>
          <w:color w:val="8A6D1E"/>
          <w:sz w:val="17"/>
        </w:rPr>
        <w:t>EVIDENCE GAPS THAT STAY OPEN</w:t>
      </w:r>
    </w:p>
    <w:p>
      <w:pPr>
        <w:spacing w:before="0" w:after="100"/>
      </w:pPr>
      <w:r>
        <w:rPr>
          <w:b w:val="0"/>
          <w:i w:val="0"/>
          <w:color w:val="5A6B82"/>
          <w:sz w:val="19"/>
        </w:rPr>
        <w:t>These gaps are not to be filled with an invented personal story, result, quotation, employer example or metric. Constructed examples are labeled as illustrations on screen.</w:t>
      </w:r>
    </w:p>
    <w:p>
      <w:pPr>
        <w:spacing w:after="80" w:line="278" w:lineRule="auto"/>
        <w:ind w:left="547" w:hanging="230"/>
      </w:pPr>
      <w:r>
        <w:rPr>
          <w:sz w:val="21"/>
        </w:rPr>
        <w:t>•   Do not fabricate employer records, internal policies or hiring data.</w:t>
      </w:r>
    </w:p>
    <w:p>
      <w:pPr>
        <w:spacing w:after="80" w:line="278" w:lineRule="auto"/>
        <w:ind w:left="547" w:hanging="230"/>
      </w:pPr>
      <w:r>
        <w:rPr>
          <w:sz w:val="21"/>
        </w:rPr>
        <w:t>•   Do not publish unsupported accusations about a named employer.</w:t>
      </w:r>
    </w:p>
    <w:p>
      <w:pPr>
        <w:spacing w:after="80" w:line="278" w:lineRule="auto"/>
        <w:ind w:left="547" w:hanging="230"/>
      </w:pPr>
      <w:r>
        <w:rPr>
          <w:sz w:val="21"/>
        </w:rPr>
        <w:t>•   Do not imply that a good reputation guarantees development.</w:t>
      </w:r>
    </w:p>
    <w:p>
      <w:pPr>
        <w:spacing w:after="80" w:line="278" w:lineRule="auto"/>
        <w:ind w:left="547" w:hanging="230"/>
      </w:pPr>
      <w:r>
        <w:rPr>
          <w:sz w:val="21"/>
        </w:rPr>
        <w:t>•   Do not assume a demographic identity behind people like you.</w:t>
      </w:r>
    </w:p>
    <w:p>
      <w:pPr>
        <w:spacing w:after="80" w:line="278" w:lineRule="auto"/>
        <w:ind w:left="547" w:hanging="230"/>
      </w:pPr>
      <w:r>
        <w:rPr>
          <w:sz w:val="21"/>
        </w:rPr>
        <w:t>•   Do not name a real employer as a negative example without documented, dated, corroborated support, and consider whether naming is necessary at all.</w:t>
      </w:r>
    </w:p>
    <w:p>
      <w:pPr>
        <w:spacing w:before="200" w:after="60"/>
        <w:keepNext w:val="1"/>
        <w:keepLines w:val="1"/>
      </w:pPr>
      <w:r>
        <w:rPr>
          <w:b/>
          <w:i w:val="0"/>
          <w:color w:val="8A6D1E"/>
          <w:sz w:val="17"/>
        </w:rPr>
        <w:t>WHAT THE VIEWER LEAVES WITH</w:t>
      </w:r>
    </w:p>
    <w:p>
      <w:pPr>
        <w:spacing w:before="0" w:after="160"/>
      </w:pPr>
      <w:r>
        <w:rPr>
          <w:b w:val="0"/>
          <w:i w:val="0"/>
          <w:sz w:val="22"/>
        </w:rPr>
        <w:t>A short offer-check record in three columns: the promise, the evidence supporting it, and the question still needing an answer. Compare the role and the team, not just the employer's overall reputation.</w:t>
      </w:r>
    </w:p>
    <w:p>
      <w:pPr>
        <w:spacing w:before="200" w:after="60"/>
        <w:keepNext w:val="1"/>
        <w:keepLines w:val="1"/>
      </w:pPr>
      <w:r>
        <w:rPr>
          <w:b/>
          <w:i w:val="0"/>
          <w:color w:val="8A6D1E"/>
          <w:sz w:val="17"/>
        </w:rPr>
        <w:t>BOUNDARY AGAINST THE NEIGHBORING SLOTS</w:t>
      </w:r>
    </w:p>
    <w:p>
      <w:pPr>
        <w:spacing w:before="0" w:after="160"/>
      </w:pPr>
      <w:r>
        <w:rPr>
          <w:b w:val="0"/>
          <w:i w:val="0"/>
          <w:sz w:val="22"/>
        </w:rPr>
        <w:t>V9 is the decision to change industries. V13 tests a possible destination over thirty days. V22 is the wait-or-move decision inside the current employer. V27 is why companies miss the talent they already have, from the organization's side. This brief is the destination check before accepting an offer.</w:t>
      </w:r>
    </w:p>
    <w:p>
      <w:pPr>
        <w:spacing w:before="200" w:after="60"/>
        <w:keepNext w:val="1"/>
        <w:keepLines w:val="1"/>
      </w:pPr>
      <w:r>
        <w:rPr>
          <w:b/>
          <w:i w:val="0"/>
          <w:color w:val="8A6D1E"/>
          <w:sz w:val="17"/>
        </w:rPr>
        <w:t>PROPOSED PACKAGING AND ROUTING</w:t>
      </w:r>
    </w:p>
    <w:p>
      <w:pPr>
        <w:spacing w:after="120" w:line="278" w:lineRule="auto"/>
      </w:pPr>
      <w:r>
        <w:rPr>
          <w:b/>
          <w:color w:val="112345"/>
          <w:sz w:val="20"/>
        </w:rPr>
        <w:t xml:space="preserve">Resource route  </w:t>
      </w:r>
      <w:r>
        <w:rPr>
          <w:sz w:val="21"/>
        </w:rPr>
        <w:t>Career Decision Evidence Check is the natural fit. This is a proposal, and no route is committed while the slot is unassigned.</w:t>
      </w:r>
    </w:p>
    <w:p>
      <w:pPr>
        <w:spacing w:after="120" w:line="278" w:lineRule="auto"/>
      </w:pPr>
      <w:r>
        <w:rPr>
          <w:b/>
          <w:color w:val="112345"/>
          <w:sz w:val="20"/>
        </w:rPr>
        <w:t xml:space="preserve">Watch Next  </w:t>
      </w:r>
      <w:r>
        <w:rPr>
          <w:sz w:val="21"/>
        </w:rPr>
        <w:t>Not proposed. Routing cannot be set for an unassigned slot.</w:t>
      </w:r>
    </w:p>
    <w:p>
      <w:pPr>
        <w:spacing w:after="120" w:line="278" w:lineRule="auto"/>
      </w:pPr>
      <w:r>
        <w:rPr>
          <w:b/>
          <w:color w:val="112345"/>
          <w:sz w:val="20"/>
        </w:rPr>
        <w:t xml:space="preserve">Thumbnail copy  </w:t>
      </w:r>
      <w:r>
        <w:rPr>
          <w:sz w:val="21"/>
        </w:rPr>
        <w:t>No thumbnail copy is proposed. The slot is unassigned and the title is a development direction, not final packaging copy.</w:t>
      </w:r>
    </w:p>
    <w:p>
      <w:pPr>
        <w:spacing w:before="200" w:after="60"/>
        <w:keepNext w:val="1"/>
        <w:keepLines w:val="1"/>
      </w:pPr>
      <w:r>
        <w:rPr>
          <w:b/>
          <w:i w:val="0"/>
          <w:color w:val="8A6D1E"/>
          <w:sz w:val="17"/>
        </w:rPr>
        <w:t>CARRIED PROHIBITIONS</w:t>
      </w:r>
    </w:p>
    <w:p>
      <w:pPr>
        <w:spacing w:after="80" w:line="278" w:lineRule="auto"/>
        <w:ind w:left="547" w:hanging="230"/>
      </w:pPr>
      <w:r>
        <w:rPr>
          <w:sz w:val="21"/>
        </w:rPr>
        <w:t>•   Do not assign this brief an existing occupied slot silently.</w:t>
      </w:r>
    </w:p>
    <w:p>
      <w:pPr>
        <w:spacing w:after="80" w:line="278" w:lineRule="auto"/>
        <w:ind w:left="547" w:hanging="230"/>
      </w:pPr>
      <w:r>
        <w:rPr>
          <w:sz w:val="21"/>
        </w:rPr>
        <w:t>•   Do not assign it a number without approval.</w:t>
      </w:r>
    </w:p>
    <w:p>
      <w:pPr>
        <w:spacing w:after="80" w:line="278" w:lineRule="auto"/>
        <w:ind w:left="547" w:hanging="230"/>
      </w:pPr>
      <w:r>
        <w:rPr>
          <w:sz w:val="21"/>
        </w:rPr>
        <w:t>•   Do not fabricate employer records, publish unsupported accusations, or imply that a good reputation guarantees development.</w:t>
      </w:r>
    </w:p>
    <w:p>
      <w:pPr>
        <w:spacing w:before="200" w:after="60"/>
        <w:keepNext w:val="1"/>
        <w:keepLines w:val="1"/>
      </w:pPr>
      <w:r>
        <w:rPr>
          <w:b/>
          <w:i w:val="0"/>
          <w:color w:val="8A6D1E"/>
          <w:sz w:val="17"/>
        </w:rPr>
        <w:t>OPEN FOR EDITORIAL REVIEW</w:t>
      </w:r>
    </w:p>
    <w:p>
      <w:pPr>
        <w:spacing w:after="80" w:line="278" w:lineRule="auto"/>
        <w:ind w:left="547" w:hanging="230"/>
      </w:pPr>
      <w:r>
        <w:rPr>
          <w:sz w:val="21"/>
        </w:rPr>
        <w:t>•   Where does this sit once approved, given that V22 and V23 keep their positions?</w:t>
      </w:r>
    </w:p>
    <w:p>
      <w:pPr>
        <w:spacing w:after="80" w:line="278" w:lineRule="auto"/>
        <w:ind w:left="547" w:hanging="230"/>
      </w:pPr>
      <w:r>
        <w:rPr>
          <w:sz w:val="21"/>
        </w:rPr>
        <w:t>•   Does it need a legal review pass before scripting, given the employer reputation territory?</w:t>
      </w:r>
    </w:p>
    <w:p>
      <w:pPr>
        <w:spacing w:after="0"/>
      </w:pPr>
      <w:r>
        <w:br w:type="page"/>
      </w:r>
    </w:p>
    <w:p>
      <w:pPr>
        <w:spacing w:before="320" w:after="120"/>
        <w:keepNext w:val="1"/>
        <w:keepLines w:val="1"/>
      </w:pPr>
      <w:r>
        <w:rPr>
          <w:b/>
          <w:i w:val="0"/>
          <w:color w:val="112345"/>
          <w:sz w:val="26"/>
        </w:rPr>
        <w:t>WHAT IS DELIBERATELY NOT IN THIS DOCUMENT</w:t>
      </w:r>
    </w:p>
    <w:p>
      <w:pPr>
        <w:spacing w:after="80" w:line="278" w:lineRule="auto"/>
        <w:ind w:left="547" w:hanging="230"/>
      </w:pPr>
      <w:r>
        <w:rPr>
          <w:sz w:val="21"/>
        </w:rPr>
        <w:t>•   Full recording scripts, and script-only recording copies.</w:t>
      </w:r>
    </w:p>
    <w:p>
      <w:pPr>
        <w:spacing w:after="80" w:line="278" w:lineRule="auto"/>
        <w:ind w:left="547" w:hanging="230"/>
      </w:pPr>
      <w:r>
        <w:rPr>
          <w:sz w:val="21"/>
        </w:rPr>
        <w:t>•   Shorts scripts.</w:t>
      </w:r>
    </w:p>
    <w:p>
      <w:pPr>
        <w:spacing w:after="80" w:line="278" w:lineRule="auto"/>
        <w:ind w:left="547" w:hanging="230"/>
      </w:pPr>
      <w:r>
        <w:rPr>
          <w:sz w:val="21"/>
        </w:rPr>
        <w:t>•   Final publishing copy: titles, descriptions, pinned comments, tags.</w:t>
      </w:r>
    </w:p>
    <w:p>
      <w:pPr>
        <w:spacing w:after="80" w:line="278" w:lineRule="auto"/>
        <w:ind w:left="547" w:hanging="230"/>
      </w:pPr>
      <w:r>
        <w:rPr>
          <w:sz w:val="21"/>
        </w:rPr>
        <w:t>•   Final thumbnail artwork.</w:t>
      </w:r>
    </w:p>
    <w:p>
      <w:pPr>
        <w:spacing w:after="80" w:line="278" w:lineRule="auto"/>
        <w:ind w:left="547" w:hanging="230"/>
      </w:pPr>
      <w:r>
        <w:rPr>
          <w:sz w:val="21"/>
        </w:rPr>
        <w:t>•   Slide decks and motion-graphic assets.</w:t>
      </w:r>
    </w:p>
    <w:p>
      <w:pPr>
        <w:spacing w:after="80" w:line="278" w:lineRule="auto"/>
        <w:ind w:left="547" w:hanging="230"/>
      </w:pPr>
      <w:r>
        <w:rPr>
          <w:sz w:val="21"/>
        </w:rPr>
        <w:t>•   Final Riverside production prompts.</w:t>
      </w:r>
    </w:p>
    <w:p>
      <w:pPr>
        <w:spacing w:after="80" w:line="278" w:lineRule="auto"/>
        <w:ind w:left="547" w:hanging="230"/>
      </w:pPr>
      <w:r>
        <w:rPr>
          <w:sz w:val="21"/>
        </w:rPr>
        <w:t>•   Final chapters, and any video URL.</w:t>
      </w:r>
    </w:p>
    <w:p>
      <w:pPr>
        <w:spacing w:before="0" w:after="160"/>
      </w:pPr>
      <w:r>
        <w:rPr>
          <w:b w:val="0"/>
          <w:i w:val="0"/>
          <w:color w:val="5A6B82"/>
          <w:sz w:val="20"/>
        </w:rPr>
        <w:t>None of these were requested for this task, and producing them now would misrepresent unwritten scripts as ready work.</w:t>
      </w:r>
    </w:p>
    <w:p>
      <w:pPr>
        <w:spacing w:before="320" w:after="120"/>
        <w:keepNext w:val="1"/>
        <w:keepLines w:val="1"/>
      </w:pPr>
      <w:r>
        <w:rPr>
          <w:b/>
          <w:i w:val="0"/>
          <w:color w:val="112345"/>
          <w:sz w:val="26"/>
        </w:rPr>
        <w:t>STANDING PRODUCTION RULES THAT APPLY WHEN THESE ARE EVENTUALLY MADE</w:t>
      </w:r>
    </w:p>
    <w:p>
      <w:pPr>
        <w:spacing w:after="80" w:line="278" w:lineRule="auto"/>
        <w:ind w:left="547" w:hanging="230"/>
      </w:pPr>
      <w:r>
        <w:rPr>
          <w:sz w:val="21"/>
        </w:rPr>
        <w:t>•   No burned-in or open captions anywhere in long-form YouTube videos. A complete SRT matched to the actual final edit is delivered for YouTube CC. Shorts and Reels may use designed captions.</w:t>
      </w:r>
    </w:p>
    <w:p>
      <w:pPr>
        <w:spacing w:after="80" w:line="278" w:lineRule="auto"/>
        <w:ind w:left="547" w:hanging="230"/>
      </w:pPr>
      <w:r>
        <w:rPr>
          <w:sz w:val="21"/>
        </w:rPr>
        <w:t>•   Natural delivery, paragraph and thought-block recording, intentional cuts, restrained camera movement, full-screen teaching visuals, and a final Watch Next.</w:t>
      </w:r>
    </w:p>
    <w:p>
      <w:pPr>
        <w:spacing w:after="80" w:line="278" w:lineRule="auto"/>
        <w:ind w:left="547" w:hanging="230"/>
      </w:pPr>
      <w:r>
        <w:rPr>
          <w:sz w:val="21"/>
        </w:rPr>
        <w:t>•   No new equipment. The current camera setup is not reopened.</w:t>
      </w:r>
    </w:p>
    <w:p>
      <w:pPr>
        <w:spacing w:before="0" w:after="240"/>
        <w:pBdr>
          <w:bottom w:val="single" w:sz="6" w:color="8A6D1E"/>
        </w:pBdr>
      </w:pPr>
    </w:p>
    <w:p>
      <w:pPr>
        <w:spacing w:before="0" w:after="160"/>
      </w:pPr>
      <w:r>
        <w:rPr>
          <w:b/>
          <w:i w:val="0"/>
          <w:color w:val="9B2C10"/>
          <w:sz w:val="21"/>
        </w:rPr>
        <w:t>V14 to V21 WORKING ROADMAP REFINEMENT DOCUMENTED. DEVELOPMENT BRIEFS READY FOR EDITORIAL REVIEW. SCRIPTS, FINAL PACKAGING, ROUTING, AND PRODUCTION ASSETS NOT YET APPROVED.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V14 to V21 development briefs  |  Proposals for editorial review. Not scripts, not approved speech.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