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VIDEO 6 SHORT</w:t>
      </w:r>
    </w:p>
    <w:p>
      <w:pPr>
        <w:spacing w:before="0" w:after="160" w:line="264" w:lineRule="auto"/>
      </w:pPr>
      <w:r>
        <w:rPr>
          <w:b/>
          <w:i w:val="0"/>
          <w:color w:val="0F2346"/>
          <w:sz w:val="40"/>
        </w:rPr>
        <w:t>SHORT 1</w:t>
      </w:r>
    </w:p>
    <w:p>
      <w:pPr>
        <w:spacing w:before="0" w:after="100" w:line="312" w:lineRule="auto"/>
        <w:keepLines w:val="1"/>
      </w:pPr>
      <w:r>
        <w:rPr>
          <w:b w:val="0"/>
          <w:i w:val="0"/>
          <w:color w:val="5A6B82"/>
          <w:sz w:val="22"/>
        </w:rPr>
        <w:t>Role:  Recognition</w:t>
      </w:r>
    </w:p>
    <w:p>
      <w:pPr>
        <w:spacing w:before="0" w:after="100" w:line="312" w:lineRule="auto"/>
        <w:keepLines w:val="1"/>
      </w:pPr>
      <w:r>
        <w:rPr>
          <w:b w:val="0"/>
          <w:i w:val="0"/>
          <w:color w:val="5A6B82"/>
          <w:sz w:val="22"/>
        </w:rPr>
        <w:t>Verbal hook:  “Your workload can grow faster than your career.”</w:t>
      </w:r>
    </w:p>
    <w:p>
      <w:pPr>
        <w:spacing w:before="0" w:after="200" w:line="312" w:lineRule="auto"/>
        <w:keepLines w:val="1"/>
      </w:pPr>
      <w:r>
        <w:rPr>
          <w:b w:val="0"/>
          <w:i w:val="0"/>
          <w:color w:val="5A6B82"/>
          <w:sz w:val="22"/>
        </w:rPr>
        <w:t>Related long-form:  Are You Growing—or Just Being Given More Work?</w:t>
      </w:r>
    </w:p>
    <w:p>
      <w:pPr>
        <w:spacing w:before="240" w:after="160" w:line="312" w:lineRule="auto"/>
        <w:keepLines w:val="1"/>
        <w:keepNext w:val="1"/>
      </w:pPr>
      <w:r>
        <w:rPr>
          <w:b/>
          <w:i w:val="0"/>
          <w:color w:val="0F2346"/>
          <w:sz w:val="28"/>
        </w:rPr>
        <w:t>RECORDING COPY</w:t>
      </w:r>
    </w:p>
    <w:p>
      <w:pPr>
        <w:spacing w:before="0" w:after="200" w:line="360" w:lineRule="auto"/>
        <w:keepLines w:val="1"/>
      </w:pPr>
      <w:r>
        <w:rPr>
          <w:b w:val="0"/>
          <w:i w:val="0"/>
          <w:color w:val="1A1A1A"/>
          <w:sz w:val="27"/>
        </w:rPr>
        <w:t>Your workload can grow faster than your career.</w:t>
      </w:r>
    </w:p>
    <w:p>
      <w:pPr>
        <w:spacing w:before="0" w:after="200" w:line="360" w:lineRule="auto"/>
        <w:keepLines w:val="1"/>
      </w:pPr>
      <w:r>
        <w:rPr>
          <w:b w:val="0"/>
          <w:i w:val="0"/>
          <w:color w:val="1A1A1A"/>
          <w:sz w:val="27"/>
        </w:rPr>
        <w:t>This happens easily when you are dependable.</w:t>
      </w:r>
    </w:p>
    <w:p>
      <w:pPr>
        <w:spacing w:before="0" w:after="200" w:line="360" w:lineRule="auto"/>
        <w:keepLines w:val="1"/>
      </w:pPr>
      <w:r>
        <w:rPr>
          <w:b w:val="0"/>
          <w:i w:val="0"/>
          <w:color w:val="1A1A1A"/>
          <w:sz w:val="27"/>
        </w:rPr>
        <w:t>A project loses its owner.</w:t>
      </w:r>
    </w:p>
    <w:p>
      <w:pPr>
        <w:spacing w:before="0" w:after="200" w:line="360" w:lineRule="auto"/>
        <w:keepLines w:val="1"/>
      </w:pPr>
      <w:r>
        <w:rPr>
          <w:b w:val="0"/>
          <w:i w:val="0"/>
          <w:color w:val="1A1A1A"/>
          <w:sz w:val="27"/>
        </w:rPr>
        <w:t>Someone leaves.</w:t>
      </w:r>
    </w:p>
    <w:p>
      <w:pPr>
        <w:spacing w:before="0" w:after="200" w:line="360" w:lineRule="auto"/>
        <w:keepLines w:val="1"/>
      </w:pPr>
      <w:r>
        <w:rPr>
          <w:b w:val="0"/>
          <w:i w:val="0"/>
          <w:color w:val="1A1A1A"/>
          <w:sz w:val="27"/>
        </w:rPr>
        <w:t>A temporary exception lands with you because people know you will handle it.</w:t>
      </w:r>
    </w:p>
    <w:p>
      <w:pPr>
        <w:spacing w:before="0" w:after="200" w:line="360" w:lineRule="auto"/>
        <w:keepLines w:val="1"/>
      </w:pPr>
      <w:r>
        <w:rPr>
          <w:b w:val="0"/>
          <w:i w:val="0"/>
          <w:color w:val="1A1A1A"/>
          <w:sz w:val="27"/>
        </w:rPr>
        <w:t>None of those things is automatically a problem.</w:t>
      </w:r>
    </w:p>
    <w:p>
      <w:pPr>
        <w:spacing w:before="0" w:after="200" w:line="360" w:lineRule="auto"/>
        <w:keepLines w:val="1"/>
      </w:pPr>
      <w:r>
        <w:rPr>
          <w:b w:val="0"/>
          <w:i w:val="0"/>
          <w:color w:val="1A1A1A"/>
          <w:sz w:val="27"/>
        </w:rPr>
        <w:t>The question is what happens next.</w:t>
      </w:r>
    </w:p>
    <w:p>
      <w:pPr>
        <w:spacing w:before="0" w:after="200" w:line="360" w:lineRule="auto"/>
        <w:keepLines w:val="1"/>
      </w:pPr>
      <w:r>
        <w:rPr>
          <w:b w:val="0"/>
          <w:i w:val="0"/>
          <w:color w:val="1A1A1A"/>
          <w:sz w:val="27"/>
        </w:rPr>
        <w:t>If the extra work becomes permanent but the problems are not harder, your authority has not changed and there is no meaningful career return, your job may be using more of your capacity without developing much more capability.</w:t>
      </w:r>
    </w:p>
    <w:p>
      <w:pPr>
        <w:spacing w:before="0" w:after="200" w:line="360" w:lineRule="auto"/>
        <w:keepLines w:val="1"/>
      </w:pPr>
      <w:r>
        <w:rPr>
          <w:b w:val="0"/>
          <w:i w:val="0"/>
          <w:color w:val="1A1A1A"/>
          <w:sz w:val="27"/>
        </w:rPr>
        <w:t>Being busy is real.</w:t>
      </w:r>
    </w:p>
    <w:p>
      <w:pPr>
        <w:spacing w:before="0" w:after="200" w:line="360" w:lineRule="auto"/>
        <w:keepLines w:val="1"/>
      </w:pPr>
      <w:r>
        <w:rPr>
          <w:b w:val="0"/>
          <w:i w:val="0"/>
          <w:color w:val="1A1A1A"/>
          <w:sz w:val="27"/>
        </w:rPr>
        <w:t>It just is not proof that you are growing.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