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312" w:lineRule="auto"/>
      </w:pPr>
      <w:r>
        <w:rPr>
          <w:b/>
          <w:i w:val="0"/>
          <w:caps/>
          <w:color w:val="8A6D1E"/>
          <w:sz w:val="20"/>
        </w:rPr>
        <w:t>VIDEO 6 SHORT</w:t>
      </w:r>
    </w:p>
    <w:p>
      <w:pPr>
        <w:spacing w:before="0" w:after="160" w:line="264" w:lineRule="auto"/>
      </w:pPr>
      <w:r>
        <w:rPr>
          <w:b/>
          <w:i w:val="0"/>
          <w:color w:val="0F2346"/>
          <w:sz w:val="40"/>
        </w:rPr>
        <w:t>SHORT 3</w:t>
      </w:r>
    </w:p>
    <w:p>
      <w:pPr>
        <w:spacing w:before="0" w:after="100" w:line="312" w:lineRule="auto"/>
        <w:keepLines w:val="1"/>
      </w:pPr>
      <w:r>
        <w:rPr>
          <w:b w:val="0"/>
          <w:i w:val="0"/>
          <w:color w:val="5A6B82"/>
          <w:sz w:val="22"/>
        </w:rPr>
        <w:t>Role:  Personal proof</w:t>
      </w:r>
    </w:p>
    <w:p>
      <w:pPr>
        <w:spacing w:before="0" w:after="100" w:line="312" w:lineRule="auto"/>
        <w:keepLines w:val="1"/>
      </w:pPr>
      <w:r>
        <w:rPr>
          <w:b w:val="0"/>
          <w:i w:val="0"/>
          <w:color w:val="5A6B82"/>
          <w:sz w:val="22"/>
        </w:rPr>
        <w:t>Verbal hook:  “My scope has expanded beyond the job I was originally hired to do more than once.”</w:t>
      </w:r>
    </w:p>
    <w:p>
      <w:pPr>
        <w:spacing w:before="0" w:after="200" w:line="312" w:lineRule="auto"/>
        <w:keepLines w:val="1"/>
      </w:pPr>
      <w:r>
        <w:rPr>
          <w:b w:val="0"/>
          <w:i w:val="0"/>
          <w:color w:val="5A6B82"/>
          <w:sz w:val="22"/>
        </w:rPr>
        <w:t>Related long-form:  Are You Growing—or Just Being Given More Work?</w:t>
      </w:r>
    </w:p>
    <w:p>
      <w:pPr>
        <w:spacing w:before="240" w:after="160" w:line="312" w:lineRule="auto"/>
        <w:keepLines w:val="1"/>
        <w:keepNext w:val="1"/>
      </w:pPr>
      <w:r>
        <w:rPr>
          <w:b/>
          <w:i w:val="0"/>
          <w:color w:val="0F2346"/>
          <w:sz w:val="28"/>
        </w:rPr>
        <w:t>RECORDING COPY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My scope has expanded beyond the job I was originally hired to do more than once.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That taught me not to ask only: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“How much more am I carrying?”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I ask three different questions.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Did the problem become harder?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Did I gain more authority to influence the outcome?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And what did the work return to my career?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Because more volume can make you very busy.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It can even make you very valuable to the organization.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But growth should leave you able to handle something you could not credibly handle before.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That is the difference I want you to look for.</w:t>
      </w:r>
    </w:p>
    <w:sectPr w:rsidR="00FC693F" w:rsidRPr="0006063C" w:rsidSect="00034616">
      <w:pgSz w:w="12240" w:h="15840"/>
      <w:pgMar w:top="1296" w:right="1512" w:bottom="1296" w:left="151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autoHyphenation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