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1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Respected But Hard To Place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RESPECTED. HARD TO PLACE.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People can respect your experience and still have no idea what to do with you.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People can respect your experience and still have no idea what to do with you.</w:t>
      </w:r>
    </w:p>
    <w:p>
      <w:pPr>
        <w:spacing w:before="0" w:after="180"/>
      </w:pPr>
      <w:r>
        <w:rPr>
          <w:b w:val="0"/>
          <w:i w:val="0"/>
          <w:sz w:val="24"/>
        </w:rPr>
        <w:t>That is the hidden problem with a long career.</w:t>
      </w:r>
    </w:p>
    <w:p>
      <w:pPr>
        <w:spacing w:before="0" w:after="180"/>
      </w:pPr>
      <w:r>
        <w:rPr>
          <w:b w:val="0"/>
          <w:i w:val="0"/>
          <w:sz w:val="24"/>
        </w:rPr>
        <w:t>You may be experienced. You may have range. You may have done difficult work in more than one context.</w:t>
      </w:r>
    </w:p>
    <w:p>
      <w:pPr>
        <w:spacing w:before="0" w:after="180"/>
      </w:pPr>
      <w:r>
        <w:rPr>
          <w:b w:val="0"/>
          <w:i w:val="0"/>
          <w:sz w:val="24"/>
        </w:rPr>
        <w:t>But if a stranger cannot quickly tell what kind of problem you are the answer to, they will usually put you in the nearest box.</w:t>
      </w:r>
    </w:p>
    <w:p>
      <w:pPr>
        <w:spacing w:before="0" w:after="180"/>
      </w:pPr>
      <w:r>
        <w:rPr>
          <w:b w:val="0"/>
          <w:i w:val="0"/>
          <w:sz w:val="24"/>
        </w:rPr>
        <w:t>And that box is often smaller than what you can actually do.</w:t>
      </w:r>
    </w:p>
    <w:p>
      <w:pPr>
        <w:spacing w:before="0" w:after="180"/>
      </w:pPr>
      <w:r>
        <w:rPr>
          <w:b w:val="0"/>
          <w:i w:val="0"/>
          <w:sz w:val="24"/>
        </w:rPr>
        <w:t>Ten years past the audit work, you are still the audit person.</w:t>
      </w:r>
    </w:p>
    <w:p>
      <w:pPr>
        <w:spacing w:before="0" w:after="180"/>
      </w:pPr>
      <w:r>
        <w:rPr>
          <w:b w:val="0"/>
          <w:i w:val="0"/>
          <w:sz w:val="24"/>
        </w:rPr>
        <w:t>So this is not about whether your experience is good enough. It is about whether anybody else can tell.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is about whether anybody else can tell.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tight, no graphic. Designed text on respected, but hard to place, full screen and very large, camera hidden. Back to her for the audit-person line, which should land on her face.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as the designed line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Replaces the previous Interesting Background Short, which opened on a hook the new master moved out of the opening position.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