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5  ·  SHORT 4  ·  PRIORITY B</w:t>
      </w:r>
    </w:p>
    <w:p>
      <w:pPr>
        <w:spacing w:before="0" w:after="80"/>
      </w:pPr>
      <w:r>
        <w:rPr>
          <w:b/>
          <w:i w:val="0"/>
          <w:color w:val="112345"/>
          <w:sz w:val="42"/>
        </w:rPr>
        <w:t>The Sharper Sentence I Did Not Use</w:t>
      </w:r>
    </w:p>
    <w:p>
      <w:pPr>
        <w:spacing w:before="0" w:after="280"/>
      </w:pPr>
      <w:r>
        <w:rPr>
          <w:b w:val="0"/>
          <w:i w:val="0"/>
          <w:color w:val="5A6B82"/>
          <w:sz w:val="20"/>
        </w:rPr>
        <w:t>Why Nobody Can Tell What You're Actually Good At</w:t>
      </w:r>
    </w:p>
    <w:p>
      <w:pPr>
        <w:spacing w:before="0" w:after="240"/>
        <w:pBdr>
          <w:bottom w:val="single" w:sz="6" w:color="8A6D1E"/>
        </w:pBdr>
      </w:pP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42 to 48 seconds</w:t>
      </w:r>
    </w:p>
    <w:p>
      <w:pPr>
        <w:spacing w:after="80"/>
      </w:pPr>
      <w:r>
        <w:rPr>
          <w:b/>
          <w:color w:val="8A6D1E"/>
          <w:sz w:val="20"/>
        </w:rPr>
        <w:t xml:space="preserve">On-screen hook  </w:t>
      </w:r>
      <w:r>
        <w:rPr>
          <w:sz w:val="21"/>
        </w:rPr>
        <w:t>SHARPER IS NOT ALWAYS BETTER</w:t>
      </w:r>
    </w:p>
    <w:p>
      <w:pPr>
        <w:spacing w:before="200" w:after="60"/>
        <w:keepNext w:val="1"/>
        <w:keepLines w:val="1"/>
      </w:pPr>
      <w:r>
        <w:rPr>
          <w:b/>
          <w:i w:val="0"/>
          <w:color w:val="8A6D1E"/>
          <w:sz w:val="19"/>
        </w:rPr>
        <w:t>HOOK, THE EXACT FIRST SPOKEN LINE</w:t>
      </w:r>
    </w:p>
    <w:p>
      <w:pPr>
        <w:spacing w:before="0" w:after="160"/>
      </w:pPr>
      <w:r>
        <w:rPr>
          <w:b w:val="0"/>
          <w:i/>
          <w:color w:val="112345"/>
          <w:sz w:val="24"/>
        </w:rPr>
        <w:t>There was a sharper version of my sentence. I did not use it.</w:t>
      </w:r>
    </w:p>
    <w:p>
      <w:pPr>
        <w:spacing w:before="160" w:after="80"/>
        <w:keepNext w:val="1"/>
        <w:keepLines w:val="1"/>
      </w:pPr>
      <w:r>
        <w:rPr>
          <w:b/>
          <w:i w:val="0"/>
          <w:color w:val="8A6D1E"/>
          <w:sz w:val="19"/>
        </w:rPr>
        <w:t>FULL RECORDING SCRIPT</w:t>
      </w:r>
    </w:p>
    <w:p>
      <w:pPr>
        <w:spacing w:before="0" w:after="180"/>
      </w:pPr>
      <w:r>
        <w:rPr>
          <w:b w:val="0"/>
          <w:i w:val="0"/>
          <w:sz w:val="24"/>
        </w:rPr>
        <w:t>There was a sharper version of my sentence. I did not use it.</w:t>
      </w:r>
    </w:p>
    <w:p>
      <w:pPr>
        <w:spacing w:before="0" w:after="180"/>
      </w:pPr>
      <w:r>
        <w:rPr>
          <w:b w:val="0"/>
          <w:i w:val="0"/>
          <w:sz w:val="24"/>
        </w:rPr>
        <w:t>I get organizations ready for scrutiny they cannot afford to fail.</w:t>
      </w:r>
    </w:p>
    <w:p>
      <w:pPr>
        <w:spacing w:before="0" w:after="180"/>
      </w:pPr>
      <w:r>
        <w:rPr>
          <w:b w:val="0"/>
          <w:i w:val="0"/>
          <w:sz w:val="24"/>
        </w:rPr>
        <w:t>That is more vivid. It sounds stronger.</w:t>
      </w:r>
    </w:p>
    <w:p>
      <w:pPr>
        <w:spacing w:before="0" w:after="180"/>
      </w:pPr>
      <w:r>
        <w:rPr>
          <w:b w:val="0"/>
          <w:i w:val="0"/>
          <w:sz w:val="24"/>
        </w:rPr>
        <w:t>But it is true of some of my history, and not all of it. It fits audit. Governance. Privacy.</w:t>
      </w:r>
    </w:p>
    <w:p>
      <w:pPr>
        <w:spacing w:before="0" w:after="180"/>
      </w:pPr>
      <w:r>
        <w:rPr>
          <w:b w:val="0"/>
          <w:i w:val="0"/>
          <w:sz w:val="24"/>
        </w:rPr>
        <w:t>It does not fit every piece of work where I was handed an unclear problem and had to build something that did not exist yet.</w:t>
      </w:r>
    </w:p>
    <w:p>
      <w:pPr>
        <w:spacing w:before="0" w:after="180"/>
      </w:pPr>
      <w:r>
        <w:rPr>
          <w:b w:val="0"/>
          <w:i w:val="0"/>
          <w:sz w:val="24"/>
        </w:rPr>
        <w:t>So the sharper sentence was not the more defensible sentence.</w:t>
      </w:r>
    </w:p>
    <w:p>
      <w:pPr>
        <w:spacing w:before="0" w:after="180"/>
      </w:pPr>
      <w:r>
        <w:rPr>
          <w:b w:val="0"/>
          <w:i w:val="0"/>
          <w:sz w:val="24"/>
        </w:rPr>
        <w:t>That is the trade you have to make too. The most impressive version and the version you can actually prove are not always the same sentence.</w:t>
      </w:r>
    </w:p>
    <w:p>
      <w:pPr>
        <w:spacing w:before="0" w:after="180"/>
      </w:pPr>
      <w:r>
        <w:rPr>
          <w:b w:val="0"/>
          <w:i w:val="0"/>
          <w:sz w:val="24"/>
        </w:rPr>
        <w:t>Choose the one you can defend.</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Choose the one you can defend.</w:t>
      </w:r>
    </w:p>
    <w:p>
      <w:pPr>
        <w:spacing w:before="120" w:after="60"/>
        <w:keepNext w:val="1"/>
        <w:keepLines w:val="1"/>
      </w:pPr>
      <w:r>
        <w:rPr>
          <w:b/>
          <w:i w:val="0"/>
          <w:color w:val="8A6D1E"/>
          <w:sz w:val="19"/>
        </w:rPr>
        <w:t>VISUAL NOTES</w:t>
      </w:r>
    </w:p>
    <w:p>
      <w:pPr>
        <w:spacing w:before="0" w:after="120"/>
      </w:pPr>
      <w:r>
        <w:rPr>
          <w:b w:val="0"/>
          <w:i w:val="0"/>
          <w:color w:val="5A6B82"/>
          <w:sz w:val="21"/>
        </w:rPr>
        <w:t>Put the rejected sentence on screen as designed text early and leave it there while she explains the problem with it. Dim it rather than deleting it on not the more defensible sentence, so it reads as a judgment call and not a mistake.</w:t>
      </w:r>
    </w:p>
    <w:p>
      <w:pPr>
        <w:spacing w:before="80" w:after="60"/>
        <w:keepNext w:val="1"/>
        <w:keepLines w:val="1"/>
      </w:pPr>
      <w:r>
        <w:rPr>
          <w:b/>
          <w:i w:val="0"/>
          <w:color w:val="8A6D1E"/>
          <w:sz w:val="19"/>
        </w:rPr>
        <w:t>SOUND</w:t>
      </w:r>
    </w:p>
    <w:p>
      <w:pPr>
        <w:spacing w:before="0" w:after="120"/>
      </w:pPr>
      <w:r>
        <w:rPr>
          <w:b w:val="0"/>
          <w:i w:val="0"/>
          <w:color w:val="5A6B82"/>
          <w:sz w:val="21"/>
        </w:rPr>
        <w:t>One gentle pop as the sentence appears, one soft accent as it dims.</w:t>
      </w:r>
    </w:p>
    <w:p>
      <w:pPr>
        <w:spacing w:before="80" w:after="60"/>
        <w:keepNext w:val="1"/>
        <w:keepLines w:val="1"/>
      </w:pPr>
      <w:r>
        <w:rPr>
          <w:b/>
          <w:i w:val="0"/>
          <w:color w:val="8A6D1E"/>
          <w:sz w:val="19"/>
        </w:rPr>
        <w:t>AUDIT NOTE</w:t>
      </w:r>
    </w:p>
    <w:p>
      <w:pPr>
        <w:spacing w:before="0" w:after="160"/>
      </w:pPr>
      <w:r>
        <w:rPr>
          <w:b w:val="0"/>
          <w:i w:val="0"/>
          <w:color w:val="5A6B82"/>
          <w:sz w:val="20"/>
        </w:rPr>
        <w:t>Retained from the old Video 4 set and aligned to the new master.</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