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Form Candidate Map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240"/>
      </w:pPr>
      <w:r>
        <w:rPr>
          <w:b w:val="0"/>
          <w:i w:val="0"/>
          <w:color w:val="5A6B82"/>
          <w:sz w:val="20"/>
        </w:rPr>
        <w:t>Four candidates, each already spoken inside the long-form recording, so no separate Shorts shoot is required. Vertical crop from the horizontal master.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1  ·  Interesting Background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Cold open, 0:00 to 0:40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“Interesting background” is sometimes a compliment. Sometimes it is the sound of somebody who cannot place you.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Take the cold open through “that category is almost always smaller than what you can actually do.” Ends on the tension, not the fix.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2  ·  They Are Sorting You, Not Reading You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Mechanism, 3:54 to 4:40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When somebody meets your career, they are not reading it. They are sorting it.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category mechanism: one obvious category gets found, five possible categories get compressed into the simplest one.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3  ·  The Resume Version and the Claim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Live demonstration, 7:30 to 8:40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Watch what happens when I describe my career the normal way.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resume list, then the Claim. The whole Short is the before and after, said out loud.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SHORT 4  ·  The Sentence I Did Not Use</w:t>
      </w:r>
    </w:p>
    <w:p>
      <w:pPr>
        <w:spacing w:after="80"/>
      </w:pPr>
      <w:r>
        <w:rPr>
          <w:b/>
          <w:color w:val="8A6D1E"/>
          <w:sz w:val="20"/>
        </w:rPr>
        <w:t xml:space="preserve">Pull from  </w:t>
      </w:r>
      <w:r>
        <w:rPr>
          <w:sz w:val="21"/>
        </w:rPr>
        <w:t>Claim selection, 8:40 to 9:30</w:t>
      </w:r>
    </w:p>
    <w:p>
      <w:pPr>
        <w:spacing w:after="80"/>
      </w:pPr>
      <w:r>
        <w:rPr>
          <w:b/>
          <w:color w:val="8A6D1E"/>
          <w:sz w:val="20"/>
        </w:rPr>
        <w:t xml:space="preserve">Opening line  </w:t>
      </w:r>
      <w:r>
        <w:rPr>
          <w:sz w:val="21"/>
        </w:rPr>
        <w:t>The sharper version of my Claim is a better sentence. I did not use it.</w:t>
      </w:r>
    </w:p>
    <w:p>
      <w:pPr>
        <w:spacing w:after="80"/>
      </w:pPr>
      <w:r>
        <w:rPr>
          <w:b/>
          <w:color w:val="8A6D1E"/>
          <w:sz w:val="20"/>
        </w:rPr>
        <w:t xml:space="preserve">What it contains  </w:t>
      </w:r>
      <w:r>
        <w:rPr>
          <w:sz w:val="21"/>
        </w:rPr>
        <w:t>The scrutiny version, why it is stronger, and why it covers only half the evidence. The teaching point is defensibility over sharpness.</w:t>
      </w:r>
    </w:p>
    <w:p>
      <w:pPr>
        <w:spacing w:after="80"/>
      </w:pPr>
      <w:r>
        <w:rPr>
          <w:b/>
          <w:color w:val="8A6D1E"/>
          <w:sz w:val="20"/>
        </w:rPr>
        <w:t xml:space="preserve">End card  </w:t>
      </w:r>
      <w:r>
        <w:rPr>
          <w:sz w:val="21"/>
        </w:rPr>
        <w:t>Full video linked.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RULES FOR ALL FOUR</w:t>
      </w:r>
    </w:p>
    <w:p>
      <w:pPr>
        <w:spacing w:before="0" w:after="100"/>
      </w:pPr>
      <w:r>
        <w:rPr>
          <w:b w:val="0"/>
          <w:i w:val="0"/>
          <w:sz w:val="21"/>
        </w:rPr>
        <w:t>•  Each Short has to make sense to somebody who has not seen the long-form video.</w:t>
      </w:r>
    </w:p>
    <w:p>
      <w:pPr>
        <w:spacing w:before="0" w:after="100"/>
      </w:pPr>
      <w:r>
        <w:rPr>
          <w:b w:val="0"/>
          <w:i w:val="0"/>
          <w:sz w:val="21"/>
        </w:rPr>
        <w:t>•  No new lines. Everything is lifted from the recording.</w:t>
      </w:r>
    </w:p>
    <w:p>
      <w:pPr>
        <w:spacing w:before="0" w:after="100"/>
      </w:pPr>
      <w:r>
        <w:rPr>
          <w:b w:val="0"/>
          <w:i w:val="0"/>
          <w:sz w:val="21"/>
        </w:rPr>
        <w:t>•  Burn in captions for Shorts. The caption suppression rule applies to the long-form edit only.</w:t>
      </w:r>
    </w:p>
    <w:p>
      <w:pPr>
        <w:spacing w:before="0" w:after="100"/>
      </w:pPr>
      <w:r>
        <w:rPr>
          <w:b w:val="0"/>
          <w:i w:val="0"/>
          <w:sz w:val="21"/>
        </w:rPr>
        <w:t>•  One idea per Short. If it needs two, it is not a Short.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