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Publishing Materials</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Title  </w:t>
      </w:r>
      <w:r>
        <w:rPr>
          <w:sz w:val="21"/>
        </w:rPr>
        <w:t>Why Nobody Can Tell What You're Actually Good At</w:t>
      </w:r>
    </w:p>
    <w:p>
      <w:pPr>
        <w:spacing w:after="80"/>
      </w:pPr>
      <w:r>
        <w:rPr>
          <w:b/>
          <w:color w:val="8A6D1E"/>
          <w:sz w:val="20"/>
        </w:rPr>
        <w:t xml:space="preserve">Thumbnail  </w:t>
      </w:r>
      <w:r>
        <w:rPr>
          <w:sz w:val="21"/>
        </w:rPr>
        <w:t>THEY CAN'T READ YOU</w:t>
      </w:r>
    </w:p>
    <w:p>
      <w:pPr>
        <w:spacing w:after="80"/>
      </w:pPr>
      <w:r>
        <w:rPr>
          <w:b/>
          <w:color w:val="8A6D1E"/>
          <w:sz w:val="20"/>
        </w:rPr>
        <w:t xml:space="preserve">Primary search phrase  </w:t>
      </w:r>
      <w:r>
        <w:rPr>
          <w:sz w:val="21"/>
        </w:rPr>
        <w:t>why nobody can tell what you are good at</w:t>
      </w:r>
    </w:p>
    <w:p>
      <w:pPr>
        <w:spacing w:after="80"/>
      </w:pPr>
      <w:r>
        <w:rPr>
          <w:b/>
          <w:color w:val="8A6D1E"/>
          <w:sz w:val="20"/>
        </w:rPr>
        <w:t xml:space="preserve">Playlist  </w:t>
      </w:r>
      <w:r>
        <w:rPr>
          <w:sz w:val="21"/>
        </w:rPr>
        <w:t>Make Your Next Move Without Starting Over   https://www.youtube.com/playlist?list=PLJt1Qn1s6-3U</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People can respect your experience and still have no idea what to do with you.</w:t>
      </w:r>
    </w:p>
    <w:p>
      <w:pPr>
        <w:spacing w:before="0" w:after="160"/>
      </w:pPr>
      <w:r>
        <w:rPr>
          <w:b w:val="0"/>
          <w:i w:val="0"/>
          <w:sz w:val="22"/>
        </w:rPr>
        <w:t>That is the hidden problem with a long career. You may be experienced. You may have range. You may have done difficult work in more than one context. But if a stranger cannot quickly tell what kind of problem you are the answer to, they will usually put you in the nearest box. And that box is often smaller than what you can actually do.</w:t>
      </w:r>
    </w:p>
    <w:p>
      <w:pPr>
        <w:spacing w:before="0" w:after="160"/>
      </w:pPr>
      <w:r>
        <w:rPr>
          <w:b w:val="0"/>
          <w:i w:val="0"/>
          <w:sz w:val="22"/>
        </w:rPr>
        <w:t>This video is one framework and one exercise. By the end you should have a single sentence written down that names the kind of problem you are the answer to.</w:t>
      </w:r>
    </w:p>
    <w:p>
      <w:pPr>
        <w:spacing w:before="0" w:after="160"/>
      </w:pPr>
      <w:r>
        <w:rPr>
          <w:b w:val="0"/>
          <w:i w:val="0"/>
          <w:sz w:val="22"/>
        </w:rPr>
        <w:t>It is called the One-Line Test: Claim, Spine, Receipts. I run all three on my own career so you can see whether it holds up, including the sharper sentence I chose not to use and why.</w:t>
      </w:r>
    </w:p>
    <w:p>
      <w:pPr>
        <w:spacing w:before="0" w:after="120"/>
      </w:pPr>
      <w:r>
        <w:rPr>
          <w:b w:val="0"/>
          <w:i w:val="0"/>
          <w:sz w:val="22"/>
        </w:rPr>
        <w:t>✨ The sorting mechanism, and why range gets compressed into the nearest category.</w:t>
      </w:r>
    </w:p>
    <w:p>
      <w:pPr>
        <w:spacing w:before="0" w:after="120"/>
      </w:pPr>
      <w:r>
        <w:rPr>
          <w:b w:val="0"/>
          <w:i w:val="0"/>
          <w:sz w:val="22"/>
        </w:rPr>
        <w:t>✨ Why the career summary fails, and the better question to ask instead.</w:t>
      </w:r>
    </w:p>
    <w:p>
      <w:pPr>
        <w:spacing w:before="0" w:after="120"/>
      </w:pPr>
      <w:r>
        <w:rPr>
          <w:b w:val="0"/>
          <w:i w:val="0"/>
          <w:sz w:val="22"/>
        </w:rPr>
        <w:t>✨ The One-Line Test: Claim, Spine, Receipts.</w:t>
      </w:r>
    </w:p>
    <w:p>
      <w:pPr>
        <w:spacing w:before="0" w:after="120"/>
      </w:pPr>
      <w:r>
        <w:rPr>
          <w:b w:val="0"/>
          <w:i w:val="0"/>
          <w:sz w:val="22"/>
        </w:rPr>
        <w:t>✨ The sharper Claim versus the defensible Claim, demonstrated live.</w:t>
      </w:r>
    </w:p>
    <w:p>
      <w:pPr>
        <w:spacing w:before="0" w:after="120"/>
      </w:pPr>
      <w:r>
        <w:rPr>
          <w:b w:val="0"/>
          <w:i w:val="0"/>
          <w:sz w:val="22"/>
        </w:rPr>
        <w:t>✨ Finding the Spine by removing the nouns and looking at the verbs.</w:t>
      </w:r>
    </w:p>
    <w:p>
      <w:pPr>
        <w:spacing w:before="0" w:after="120"/>
      </w:pPr>
      <w:r>
        <w:rPr>
          <w:b w:val="0"/>
          <w:i w:val="0"/>
          <w:sz w:val="22"/>
        </w:rPr>
        <w:t>✨ A practical test you can run tonight on somebody outside your field.</w:t>
      </w:r>
    </w:p>
    <w:p>
      <w:pPr>
        <w:spacing w:before="0" w:after="120"/>
      </w:pPr>
      <w:r>
        <w:rPr>
          <w:b w:val="0"/>
          <w:i w:val="0"/>
          <w:sz w:val="22"/>
        </w:rPr>
        <w:t>✨ What a better sentence genuinely cannot fix.</w:t>
      </w:r>
    </w:p>
    <w:p>
      <w:pPr>
        <w:spacing w:before="0" w:after="40"/>
      </w:pPr>
      <w:r>
        <w:rPr>
          <w:b w:val="0"/>
          <w:i w:val="0"/>
          <w:sz w:val="22"/>
        </w:rPr>
      </w:r>
    </w:p>
    <w:p>
      <w:pPr>
        <w:spacing w:before="0" w:after="40"/>
      </w:pPr>
      <w:r>
        <w:rPr>
          <w:b/>
          <w:i w:val="0"/>
          <w:sz w:val="22"/>
        </w:rPr>
        <w:t>🧭 FREE 10-MINUTE CAREER EVIDENCE STARTER</w:t>
      </w:r>
    </w:p>
    <w:p>
      <w:pPr>
        <w:spacing w:before="0" w:after="160"/>
      </w:pPr>
      <w:r>
        <w:rPr>
          <w:b w:val="0"/>
          <w:i w:val="0"/>
          <w:sz w:val="22"/>
        </w:rPr>
        <w:t>https://temidayoafonja.com/career-evidence-starter</w:t>
      </w:r>
    </w:p>
    <w:p>
      <w:pPr>
        <w:spacing w:before="0" w:after="40"/>
      </w:pPr>
      <w:r>
        <w:rPr>
          <w:b/>
          <w:i w:val="0"/>
          <w:sz w:val="22"/>
        </w:rPr>
        <w:t>▶️ WATCH NEXT</w:t>
      </w:r>
    </w:p>
    <w:p>
      <w:pPr>
        <w:spacing w:before="0" w:after="40"/>
      </w:pPr>
      <w:r>
        <w:rPr>
          <w:b w:val="0"/>
          <w:i w:val="0"/>
          <w:sz w:val="22"/>
        </w:rPr>
        <w:t>How to Change Jobs Without Starting Your Career Over</w:t>
      </w:r>
    </w:p>
    <w:p>
      <w:pPr>
        <w:spacing w:before="0" w:after="160"/>
      </w:pPr>
      <w:r>
        <w:rPr>
          <w:b w:val="0"/>
          <w:i w:val="0"/>
          <w:sz w:val="22"/>
        </w:rPr>
        <w:t>[ADD VIDEO 1 LINK]</w:t>
      </w:r>
    </w:p>
    <w:p>
      <w:pPr>
        <w:spacing w:before="0" w:after="40"/>
      </w:pPr>
      <w:r>
        <w:rPr>
          <w:b/>
          <w:i w:val="0"/>
          <w:sz w:val="22"/>
        </w:rPr>
        <w:t>📚 PLAYLIST</w:t>
      </w:r>
    </w:p>
    <w:p>
      <w:pPr>
        <w:spacing w:before="0" w:after="40"/>
      </w:pPr>
      <w:r>
        <w:rPr>
          <w:b w:val="0"/>
          <w:i w:val="0"/>
          <w:sz w:val="22"/>
        </w:rPr>
        <w:t>Make Your Next Move Without Starting Over</w:t>
      </w:r>
    </w:p>
    <w:p>
      <w:pPr>
        <w:spacing w:before="0" w:after="160"/>
      </w:pPr>
      <w:r>
        <w:rPr>
          <w:b w:val="0"/>
          <w:i w:val="0"/>
          <w:sz w:val="22"/>
        </w:rPr>
        <w:t>https://www.youtube.com/playlist?list=PLJt1Qn1s6-3U</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PINNED COMMENT</w:t>
      </w:r>
    </w:p>
    <w:p>
      <w:pPr>
        <w:spacing w:before="0" w:after="160"/>
      </w:pPr>
      <w:r>
        <w:rPr>
          <w:b w:val="0"/>
          <w:i w:val="0"/>
          <w:sz w:val="22"/>
        </w:rPr>
        <w:t>Trying to write your Claim? Start with one piece of proof.</w:t>
      </w:r>
    </w:p>
    <w:p>
      <w:pPr>
        <w:spacing w:before="0" w:after="160"/>
      </w:pPr>
      <w:r>
        <w:rPr>
          <w:b w:val="0"/>
          <w:i w:val="0"/>
          <w:sz w:val="22"/>
        </w:rPr>
        <w:t>The free 10-Minute Career Evidence Starter walks you through turning one real accomplishment into a proof line, which is exactly the raw material a Claim is built from:</w:t>
        <w:br/>
        <w:t>https://temidayoafonja.com/career-evidence-starter</w:t>
      </w:r>
    </w:p>
    <w:p>
      <w:pPr>
        <w:spacing w:before="0" w:after="160"/>
      </w:pPr>
      <w:r>
        <w:rPr>
          <w:b w:val="0"/>
          <w:i w:val="0"/>
          <w:sz w:val="22"/>
        </w:rPr>
        <w:t>Mine, so you can see the shape of it:</w:t>
      </w:r>
    </w:p>
    <w:p>
      <w:pPr>
        <w:spacing w:before="0" w:after="160"/>
      </w:pPr>
      <w:r>
        <w:rPr>
          <w:b w:val="0"/>
          <w:i w:val="0"/>
          <w:sz w:val="22"/>
        </w:rPr>
        <w:t>“I get brought in when the evidence is incomplete and an important decision still has to be made.”</w:t>
      </w:r>
    </w:p>
    <w:p>
      <w:pPr>
        <w:spacing w:before="0" w:after="160"/>
      </w:pPr>
      <w:r>
        <w:rPr>
          <w:b w:val="0"/>
          <w:i w:val="0"/>
          <w:sz w:val="22"/>
        </w:rPr>
        <w:t>That is the Claim. One sentence naming the kind of problem I am the answer to. Not a list of the industries I have worked in.</w:t>
      </w:r>
    </w:p>
    <w:p>
      <w:pPr>
        <w:spacing w:before="0" w:after="160"/>
      </w:pPr>
      <w:r>
        <w:rPr>
          <w:b w:val="0"/>
          <w:i w:val="0"/>
          <w:sz w:val="22"/>
        </w:rPr>
        <w:t>Three things that help:</w:t>
        <w:br/>
        <w:t>1. Name a problem, not a flattering trait.</w:t>
        <w:br/>
        <w:t>2. Say it out loud. If it sounds like a brochure, it is not there yet.</w:t>
        <w:br/>
        <w:t>3. Take the version you can defend over the version that sounds sharpest.</w:t>
      </w:r>
    </w:p>
    <w:p>
      <w:pPr>
        <w:spacing w:before="0" w:after="160"/>
      </w:pPr>
      <w:r>
        <w:rPr>
          <w:b w:val="0"/>
          <w:i w:val="0"/>
          <w:sz w:val="22"/>
        </w:rPr>
        <w:t>Post yours below. I read them.</w:t>
      </w:r>
    </w:p>
    <w:p>
      <w:pPr>
        <w:spacing w:before="320" w:after="120"/>
        <w:keepNext w:val="1"/>
        <w:keepLines w:val="1"/>
      </w:pPr>
      <w:r>
        <w:rPr>
          <w:b/>
          <w:i w:val="0"/>
          <w:color w:val="112345"/>
          <w:sz w:val="26"/>
        </w:rPr>
        <w:t>TAGS</w:t>
      </w:r>
    </w:p>
    <w:p>
      <w:pPr>
        <w:spacing w:before="0" w:after="160"/>
      </w:pPr>
      <w:r>
        <w:rPr>
          <w:b w:val="0"/>
          <w:i w:val="0"/>
          <w:sz w:val="21"/>
        </w:rPr>
        <w:t>career positioning, how to describe what you do, personal positioning statement, senior career advice, experienced professional career, career clarity, how to stand out in your career, generalist career, career brand statement, what am i good at, mid career professional, hard to categorize career, career direction, professional identity, career strategy</w:t>
      </w:r>
    </w:p>
    <w:p>
      <w:pPr>
        <w:spacing w:before="320" w:after="120"/>
        <w:keepNext w:val="1"/>
        <w:keepLines w:val="1"/>
      </w:pPr>
      <w:r>
        <w:rPr>
          <w:b/>
          <w:i w:val="0"/>
          <w:color w:val="112345"/>
          <w:sz w:val="26"/>
        </w:rPr>
        <w:t>HASHTAGS</w:t>
      </w:r>
    </w:p>
    <w:p>
      <w:pPr>
        <w:spacing w:before="0" w:after="160"/>
      </w:pPr>
      <w:r>
        <w:rPr>
          <w:b w:val="0"/>
          <w:i w:val="0"/>
          <w:sz w:val="21"/>
        </w:rPr>
        <w:t>#CareerStrategy  #CareerClarity  #CareerAdvice</w:t>
      </w:r>
    </w:p>
    <w:p>
      <w:pPr>
        <w:spacing w:before="320" w:after="120"/>
        <w:keepNext w:val="1"/>
        <w:keepLines w:val="1"/>
      </w:pPr>
      <w:r>
        <w:rPr>
          <w:b/>
          <w:i w:val="0"/>
          <w:color w:val="112345"/>
          <w:sz w:val="26"/>
        </w:rPr>
        <w:t>PLAYLIST POSITION</w:t>
      </w:r>
    </w:p>
    <w:p>
      <w:pPr>
        <w:spacing w:after="80"/>
      </w:pPr>
      <w:r>
        <w:rPr>
          <w:b/>
          <w:color w:val="8A6D1E"/>
          <w:sz w:val="20"/>
        </w:rPr>
        <w:t xml:space="preserve">V1  </w:t>
      </w:r>
      <w:r>
        <w:rPr>
          <w:sz w:val="21"/>
        </w:rPr>
        <w:t>How to Change Jobs Without Starting Your Career Over</w:t>
      </w:r>
    </w:p>
    <w:p>
      <w:pPr>
        <w:spacing w:after="80"/>
      </w:pPr>
      <w:r>
        <w:rPr>
          <w:b/>
          <w:color w:val="8A6D1E"/>
          <w:sz w:val="20"/>
        </w:rPr>
        <w:t xml:space="preserve">V2  </w:t>
      </w:r>
      <w:r>
        <w:rPr>
          <w:sz w:val="21"/>
        </w:rPr>
        <w:t>Is Your Job Making You Less Marketable?</w:t>
      </w:r>
    </w:p>
    <w:p>
      <w:pPr>
        <w:spacing w:after="80"/>
      </w:pPr>
      <w:r>
        <w:rPr>
          <w:b/>
          <w:color w:val="8A6D1E"/>
          <w:sz w:val="20"/>
        </w:rPr>
        <w:t xml:space="preserve">V3  </w:t>
      </w:r>
      <w:r>
        <w:rPr>
          <w:sz w:val="21"/>
        </w:rPr>
        <w:t>3 Things to Do Before Quitting Your Job</w:t>
      </w:r>
    </w:p>
    <w:p>
      <w:pPr>
        <w:spacing w:after="80"/>
      </w:pPr>
      <w:r>
        <w:rPr>
          <w:b/>
          <w:color w:val="8A6D1E"/>
          <w:sz w:val="20"/>
        </w:rPr>
        <w:t xml:space="preserve">V4  </w:t>
      </w:r>
      <w:r>
        <w:rPr>
          <w:sz w:val="21"/>
        </w:rPr>
        <w:t>How to Explain a Career That Looks All Over the Place</w:t>
      </w:r>
    </w:p>
    <w:p>
      <w:pPr>
        <w:spacing w:after="80"/>
      </w:pPr>
      <w:r>
        <w:rPr>
          <w:b/>
          <w:color w:val="8A6D1E"/>
          <w:sz w:val="20"/>
        </w:rPr>
        <w:t xml:space="preserve">V5  </w:t>
      </w:r>
      <w:r>
        <w:rPr>
          <w:sz w:val="21"/>
        </w:rPr>
        <w:t>Why Nobody Can Tell What You're Actually Good At</w:t>
      </w:r>
    </w:p>
    <w:p>
      <w:pPr>
        <w:spacing w:before="320" w:after="120"/>
        <w:keepNext w:val="1"/>
        <w:keepLines w:val="1"/>
      </w:pPr>
      <w:r>
        <w:rPr>
          <w:b/>
          <w:i w:val="0"/>
          <w:color w:val="112345"/>
          <w:sz w:val="26"/>
        </w:rPr>
        <w:t>INTERNAL NOTES, DO NOT PASTE</w:t>
      </w:r>
    </w:p>
    <w:p>
      <w:pPr>
        <w:spacing w:before="0" w:after="120"/>
      </w:pPr>
      <w:r>
        <w:rPr>
          <w:b w:val="0"/>
          <w:i w:val="0"/>
          <w:color w:val="5A6B82"/>
          <w:sz w:val="20"/>
        </w:rPr>
        <w:t>No chapter timestamps are supplied. Build them from the actual final export, not from the script.</w:t>
      </w:r>
    </w:p>
    <w:p>
      <w:pPr>
        <w:spacing w:before="0" w:after="120"/>
      </w:pPr>
      <w:r>
        <w:rPr>
          <w:b w:val="0"/>
          <w:i w:val="0"/>
          <w:color w:val="5A6B82"/>
          <w:sz w:val="20"/>
        </w:rPr>
        <w:t>No music attribution is supplied. Add it only once the actual final track and license are known. Never invent a license code.</w:t>
      </w:r>
    </w:p>
    <w:p>
      <w:pPr>
        <w:spacing w:before="0" w:after="120"/>
      </w:pPr>
      <w:r>
        <w:rPr>
          <w:b w:val="0"/>
          <w:i w:val="0"/>
          <w:color w:val="5A6B82"/>
          <w:sz w:val="20"/>
        </w:rPr>
        <w:t>One resource route only in this video. Do not add a second product link. Video 5 routes forward to Video 1, never back to Video 4.</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