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POST-V11 PHASE 1.5</w:t>
      </w:r>
    </w:p>
    <w:p>
      <w:pPr>
        <w:spacing w:before="0" w:after="80"/>
      </w:pPr>
      <w:r>
        <w:rPr>
          <w:b/>
          <w:i w:val="0"/>
          <w:color w:val="112345"/>
          <w:sz w:val="42"/>
        </w:rPr>
        <w:t>Post-V11 final architecture decision pack</w:t>
      </w:r>
    </w:p>
    <w:p>
      <w:pPr>
        <w:spacing w:before="0" w:after="280"/>
      </w:pPr>
      <w:r>
        <w:rPr>
          <w:b w:val="0"/>
          <w:i w:val="0"/>
          <w:color w:val="5A6B82"/>
          <w:sz w:val="20"/>
        </w:rPr>
        <w:t>Phase 1.5. Decisions, two sequences, and what needs you.</w:t>
      </w:r>
    </w:p>
    <w:p>
      <w:pPr>
        <w:spacing w:before="0" w:after="240"/>
        <w:pBdr>
          <w:bottom w:val="single" w:sz="6" w:color="8A6D1E"/>
        </w:pBdr>
      </w:pPr>
    </w:p>
    <w:p>
      <w:pPr>
        <w:spacing w:after="80"/>
      </w:pPr>
      <w:r>
        <w:rPr>
          <w:b/>
          <w:color w:val="8A6D1E"/>
          <w:sz w:val="20"/>
        </w:rPr>
        <w:t xml:space="preserve">Prepared  </w:t>
      </w:r>
      <w:r>
        <w:rPr>
          <w:sz w:val="21"/>
        </w:rPr>
        <w:t>Monday, September 21, 2026 | CT</w:t>
      </w:r>
    </w:p>
    <w:p>
      <w:pPr>
        <w:spacing w:after="80"/>
      </w:pPr>
      <w:r>
        <w:rPr>
          <w:b/>
          <w:color w:val="8A6D1E"/>
          <w:sz w:val="20"/>
        </w:rPr>
        <w:t xml:space="preserve">Scope  </w:t>
      </w:r>
      <w:r>
        <w:rPr>
          <w:sz w:val="21"/>
        </w:rPr>
        <w:t>Decision and reconciliation only. No script rewritten, no package built, V4 to V11 untouched.</w:t>
      </w:r>
    </w:p>
    <w:p>
      <w:pPr>
        <w:spacing w:after="80"/>
      </w:pPr>
      <w:r>
        <w:rPr>
          <w:b/>
          <w:color w:val="8A6D1E"/>
          <w:sz w:val="20"/>
        </w:rPr>
        <w:t xml:space="preserve">Headline  </w:t>
      </w:r>
      <w:r>
        <w:rPr>
          <w:sz w:val="21"/>
        </w:rPr>
        <w:t>The 28-posting denominator is verified and can be carried. Provenance is stronger than expected.</w:t>
      </w:r>
    </w:p>
    <w:p>
      <w:pPr>
        <w:spacing w:before="320" w:after="120"/>
        <w:keepNext w:val="1"/>
        <w:keepLines w:val="1"/>
      </w:pPr>
      <w:r>
        <w:rPr>
          <w:b/>
          <w:i w:val="0"/>
          <w:color w:val="112345"/>
          <w:sz w:val="26"/>
        </w:rPr>
        <w:t>1. LOCKED FROM PHASE 1</w:t>
      </w:r>
    </w:p>
    <w:p>
      <w:pPr>
        <w:spacing w:after="80" w:line="278" w:lineRule="auto"/>
        <w:ind w:left="547" w:hanging="230"/>
      </w:pPr>
      <w:r>
        <w:rPr>
          <w:sz w:val="20"/>
        </w:rPr>
        <w:t>•   The central diagnosis, with the amendment that story remains the vehicle. Lived experience stays for recognition, warrant, authority, connection and evidence. It is not the destination.</w:t>
      </w:r>
    </w:p>
    <w:p>
      <w:pPr>
        <w:spacing w:after="80" w:line="278" w:lineRule="auto"/>
        <w:ind w:left="547" w:hanging="230"/>
      </w:pPr>
      <w:r>
        <w:rPr>
          <w:sz w:val="20"/>
        </w:rPr>
        <w:t>•   One canonical audit: what travels, what does not, what can you prove, what must you relearn. No second public framework.</w:t>
      </w:r>
    </w:p>
    <w:p>
      <w:pPr>
        <w:spacing w:after="80" w:line="278" w:lineRule="auto"/>
        <w:ind w:left="547" w:hanging="230"/>
      </w:pPr>
      <w:r>
        <w:rPr>
          <w:sz w:val="20"/>
        </w:rPr>
        <w:t>•   V37 retires as a standalone. Its thinking about problem, judgment, evidence and context survives inside other analyses.</w:t>
      </w:r>
    </w:p>
    <w:p>
      <w:pPr>
        <w:spacing w:after="80" w:line="278" w:lineRule="auto"/>
        <w:ind w:left="547" w:hanging="230"/>
      </w:pPr>
      <w:r>
        <w:rPr>
          <w:sz w:val="20"/>
        </w:rPr>
        <w:t>•   Watch-Me-Read is a behaviour, not a format. Artifacts where they teach, nowhere they decorate.</w:t>
      </w:r>
    </w:p>
    <w:p>
      <w:pPr>
        <w:spacing w:after="80" w:line="278" w:lineRule="auto"/>
        <w:ind w:left="547" w:hanging="230"/>
      </w:pPr>
      <w:r>
        <w:rPr>
          <w:sz w:val="20"/>
        </w:rPr>
        <w:t>•   The layoff episode keeps V8’s promised title and is rebuilt from the strongest treatment, including the V35 material. V8 is not reopened. Keep the proof, not the property stays explicit.</w:t>
      </w:r>
    </w:p>
    <w:p>
      <w:pPr>
        <w:spacing w:after="80" w:line="278" w:lineRule="auto"/>
        <w:ind w:left="547" w:hanging="230"/>
      </w:pPr>
      <w:r>
        <w:rPr>
          <w:sz w:val="20"/>
        </w:rPr>
        <w:t>•   The transfer episode keeps its real-posting comparison. Its internal four-part structure stays inside the analysis and is never named as a framework.</w:t>
      </w:r>
    </w:p>
    <w:p>
      <w:pPr>
        <w:spacing w:after="80" w:line="278" w:lineRule="auto"/>
        <w:ind w:left="547" w:hanging="230"/>
      </w:pPr>
      <w:r>
        <w:rPr>
          <w:sz w:val="20"/>
        </w:rPr>
        <w:t>•   Ten retirements confirmed: six made as current V4 to V11, plus V36, V30, V34 and V32 folded or held, plus V37.</w:t>
      </w:r>
    </w:p>
    <w:p>
      <w:pPr>
        <w:spacing w:before="320" w:after="120"/>
        <w:keepNext w:val="1"/>
        <w:keepLines w:val="1"/>
      </w:pPr>
      <w:r>
        <w:rPr>
          <w:b/>
          <w:i w:val="0"/>
          <w:color w:val="112345"/>
          <w:sz w:val="26"/>
        </w:rPr>
        <w:t>2. STILL UNRESOLVED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592"/>
            <w:shd w:val="clear" w:color="auto" w:fill="F3EFE6"/>
          </w:tcPr>
          <w:p>
            <w:pPr>
              <w:spacing w:before="60" w:after="60" w:line="264" w:lineRule="auto"/>
            </w:pPr>
            <w:r/>
            <w:r>
              <w:rPr>
                <w:b/>
                <w:i w:val="0"/>
                <w:color w:val="112345"/>
                <w:sz w:val="17"/>
              </w:rPr>
            </w:r>
          </w:p>
        </w:tc>
        <w:tc>
          <w:tcPr>
            <w:tcW w:type="dxa" w:w="7056"/>
            <w:shd w:val="clear" w:color="auto" w:fill="F3EFE6"/>
          </w:tcPr>
          <w:p>
            <w:pPr>
              <w:spacing w:before="60" w:after="60" w:line="264" w:lineRule="auto"/>
            </w:pPr>
            <w:r/>
            <w:r>
              <w:rPr>
                <w:b/>
                <w:i w:val="0"/>
                <w:color w:val="112345"/>
                <w:sz w:val="17"/>
              </w:rPr>
              <w:t>STATUS</w:t>
            </w:r>
          </w:p>
        </w:tc>
      </w:tr>
      <w:tr>
        <w:tc>
          <w:tcPr>
            <w:tcW w:type="dxa" w:w="2592"/>
          </w:tcPr>
          <w:p>
            <w:pPr>
              <w:spacing w:before="60" w:after="60" w:line="264" w:lineRule="auto"/>
            </w:pPr>
            <w:r/>
            <w:r>
              <w:rPr>
                <w:b w:val="0"/>
                <w:i w:val="0"/>
                <w:sz w:val="17"/>
              </w:rPr>
              <w:t>The employer-read title</w:t>
            </w:r>
          </w:p>
        </w:tc>
        <w:tc>
          <w:tcPr>
            <w:tcW w:type="dxa" w:w="7056"/>
          </w:tcPr>
          <w:p>
            <w:pPr>
              <w:spacing w:before="60" w:after="60" w:line="264" w:lineRule="auto"/>
            </w:pPr>
            <w:r/>
            <w:r>
              <w:rPr>
                <w:b w:val="0"/>
                <w:i w:val="0"/>
                <w:sz w:val="17"/>
              </w:rPr>
              <w:t>Seven options below. Not locked.</w:t>
            </w:r>
          </w:p>
        </w:tc>
      </w:tr>
      <w:tr>
        <w:tc>
          <w:tcPr>
            <w:tcW w:type="dxa" w:w="2592"/>
          </w:tcPr>
          <w:p>
            <w:pPr>
              <w:spacing w:before="60" w:after="60" w:line="264" w:lineRule="auto"/>
            </w:pPr>
            <w:r/>
            <w:r>
              <w:rPr>
                <w:b w:val="0"/>
                <w:i w:val="0"/>
                <w:sz w:val="17"/>
              </w:rPr>
              <w:t>Sequence</w:t>
            </w:r>
          </w:p>
        </w:tc>
        <w:tc>
          <w:tcPr>
            <w:tcW w:type="dxa" w:w="7056"/>
          </w:tcPr>
          <w:p>
            <w:pPr>
              <w:spacing w:before="60" w:after="60" w:line="264" w:lineRule="auto"/>
            </w:pPr>
            <w:r/>
            <w:r>
              <w:rPr>
                <w:b w:val="0"/>
                <w:i w:val="0"/>
                <w:sz w:val="17"/>
              </w:rPr>
              <w:t>Two options below. Yours to choose.</w:t>
            </w:r>
          </w:p>
        </w:tc>
      </w:tr>
      <w:tr>
        <w:tc>
          <w:tcPr>
            <w:tcW w:type="dxa" w:w="2592"/>
          </w:tcPr>
          <w:p>
            <w:pPr>
              <w:spacing w:before="60" w:after="60" w:line="264" w:lineRule="auto"/>
            </w:pPr>
            <w:r/>
            <w:r>
              <w:rPr>
                <w:b w:val="0"/>
                <w:i w:val="0"/>
                <w:sz w:val="17"/>
              </w:rPr>
              <w:t>V14 employer naming</w:t>
            </w:r>
          </w:p>
        </w:tc>
        <w:tc>
          <w:tcPr>
            <w:tcW w:type="dxa" w:w="7056"/>
          </w:tcPr>
          <w:p>
            <w:pPr>
              <w:spacing w:before="60" w:after="60" w:line="264" w:lineRule="auto"/>
            </w:pPr>
            <w:r/>
            <w:r>
              <w:rPr>
                <w:b w:val="0"/>
                <w:i w:val="0"/>
                <w:sz w:val="17"/>
              </w:rPr>
              <w:t>The research names Wells Fargo, Humana, CVS, Gilead and others. V6 anonymized its employers. New decision, because the claims here are about role language rather than pay.</w:t>
            </w:r>
          </w:p>
        </w:tc>
      </w:tr>
      <w:tr>
        <w:tc>
          <w:tcPr>
            <w:tcW w:type="dxa" w:w="2592"/>
          </w:tcPr>
          <w:p>
            <w:pPr>
              <w:spacing w:before="60" w:after="60" w:line="264" w:lineRule="auto"/>
            </w:pPr>
            <w:r/>
            <w:r>
              <w:rPr>
                <w:b w:val="0"/>
                <w:i w:val="0"/>
                <w:sz w:val="17"/>
              </w:rPr>
              <w:t>The older V5 promise</w:t>
            </w:r>
          </w:p>
        </w:tc>
        <w:tc>
          <w:tcPr>
            <w:tcW w:type="dxa" w:w="7056"/>
          </w:tcPr>
          <w:p>
            <w:pPr>
              <w:spacing w:before="60" w:after="60" w:line="264" w:lineRule="auto"/>
            </w:pPr>
            <w:r/>
            <w:r>
              <w:rPr>
                <w:b w:val="0"/>
                <w:i w:val="0"/>
                <w:sz w:val="17"/>
              </w:rPr>
              <w:t>V5 still promises a biography-led title. Same shape as the V8 decision you just made. My reading is that the same answer applies: keep the promised title, rebuild the treatment. Not assumed.</w:t>
            </w:r>
          </w:p>
        </w:tc>
      </w:tr>
      <w:tr>
        <w:tc>
          <w:tcPr>
            <w:tcW w:type="dxa" w:w="2592"/>
          </w:tcPr>
          <w:p>
            <w:pPr>
              <w:spacing w:before="60" w:after="60" w:line="264" w:lineRule="auto"/>
            </w:pPr>
            <w:r/>
            <w:r>
              <w:rPr>
                <w:b w:val="0"/>
                <w:i w:val="0"/>
                <w:sz w:val="17"/>
              </w:rPr>
              <w:t>V12 and V13</w:t>
            </w:r>
          </w:p>
        </w:tc>
        <w:tc>
          <w:tcPr>
            <w:tcW w:type="dxa" w:w="7056"/>
          </w:tcPr>
          <w:p>
            <w:pPr>
              <w:spacing w:before="60" w:after="60" w:line="264" w:lineRule="auto"/>
            </w:pPr>
            <w:r/>
            <w:r>
              <w:rPr>
                <w:b w:val="0"/>
                <w:i w:val="0"/>
                <w:sz w:val="17"/>
              </w:rPr>
              <w:t>Held. The constraint episode needs its portability read; the thirty-day episode needs a rebuild or a merge. Neither blocks the slate.</w:t>
            </w:r>
          </w:p>
        </w:tc>
      </w:tr>
    </w:tbl>
    <w:p>
      <w:pPr>
        <w:spacing w:after="120"/>
      </w:pPr>
    </w:p>
    <w:p>
      <w:pPr>
        <w:spacing w:after="0"/>
      </w:pPr>
      <w:r>
        <w:br w:type="page"/>
      </w:r>
    </w:p>
    <w:p>
      <w:pPr>
        <w:spacing w:before="320" w:after="120"/>
        <w:keepNext w:val="1"/>
        <w:keepLines w:val="1"/>
      </w:pPr>
      <w:r>
        <w:rPr>
          <w:b/>
          <w:i w:val="0"/>
          <w:color w:val="112345"/>
          <w:sz w:val="26"/>
        </w:rPr>
        <w:t>3. THE 28 POSTINGS: VERIFIED</w:t>
      </w:r>
    </w:p>
    <w:p>
      <w:pPr>
        <w:spacing w:before="200" w:after="200"/>
        <w:ind w:left="216"/>
        <w:pBdr>
          <w:left w:val="single" w:sz="18" w:color="9B2C10" w:space="8"/>
        </w:pBdr>
        <w:keepNext w:val="1"/>
        <w:keepLines w:val="1"/>
      </w:pPr>
      <w:r>
        <w:rPr>
          <w:b/>
          <w:color w:val="9B2C10"/>
          <w:sz w:val="21"/>
        </w:rPr>
        <w:t>A full coded research record exists in the workspace and supports the denominator. It was not reconstructed, and no new research was done.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016"/>
            <w:shd w:val="clear" w:color="auto" w:fill="F3EFE6"/>
          </w:tcPr>
          <w:p>
            <w:pPr>
              <w:spacing w:before="60" w:after="60" w:line="264" w:lineRule="auto"/>
            </w:pPr>
            <w:r/>
            <w:r>
              <w:rPr>
                <w:b/>
                <w:i w:val="0"/>
                <w:color w:val="112345"/>
                <w:sz w:val="17"/>
              </w:rPr>
            </w:r>
          </w:p>
        </w:tc>
        <w:tc>
          <w:tcPr>
            <w:tcW w:type="dxa" w:w="7632"/>
            <w:shd w:val="clear" w:color="auto" w:fill="F3EFE6"/>
          </w:tcPr>
          <w:p>
            <w:pPr>
              <w:spacing w:before="60" w:after="60" w:line="264" w:lineRule="auto"/>
            </w:pPr>
            <w:r/>
            <w:r>
              <w:rPr>
                <w:b/>
                <w:i w:val="0"/>
                <w:color w:val="112345"/>
                <w:sz w:val="17"/>
              </w:rPr>
              <w:t>WHAT THE RECORD CONTAINS</w:t>
            </w:r>
          </w:p>
        </w:tc>
      </w:tr>
      <w:tr>
        <w:tc>
          <w:tcPr>
            <w:tcW w:type="dxa" w:w="2016"/>
          </w:tcPr>
          <w:p>
            <w:pPr>
              <w:spacing w:before="60" w:after="60" w:line="264" w:lineRule="auto"/>
            </w:pPr>
            <w:r/>
            <w:r>
              <w:rPr>
                <w:b w:val="0"/>
                <w:i w:val="0"/>
                <w:sz w:val="16"/>
              </w:rPr>
              <w:t>Where</w:t>
            </w:r>
          </w:p>
        </w:tc>
        <w:tc>
          <w:tcPr>
            <w:tcW w:type="dxa" w:w="7632"/>
          </w:tcPr>
          <w:p>
            <w:pPr>
              <w:spacing w:before="60" w:after="60" w:line="264" w:lineRule="auto"/>
            </w:pPr>
            <w:r/>
            <w:r>
              <w:rPr>
                <w:b w:val="0"/>
                <w:i w:val="0"/>
                <w:sz w:val="16"/>
              </w:rPr>
              <w:t>VIDEOS_14-21_FINAL_PRODUCTION/_source/what-really-transfers-research.md, with copies in the V14 package and the corrected-runtime build.</w:t>
            </w:r>
          </w:p>
        </w:tc>
      </w:tr>
      <w:tr>
        <w:tc>
          <w:tcPr>
            <w:tcW w:type="dxa" w:w="2016"/>
          </w:tcPr>
          <w:p>
            <w:pPr>
              <w:spacing w:before="60" w:after="60" w:line="264" w:lineRule="auto"/>
            </w:pPr>
            <w:r/>
            <w:r>
              <w:rPr>
                <w:b w:val="0"/>
                <w:i w:val="0"/>
                <w:sz w:val="16"/>
              </w:rPr>
              <w:t>Sample</w:t>
            </w:r>
          </w:p>
        </w:tc>
        <w:tc>
          <w:tcPr>
            <w:tcW w:type="dxa" w:w="7632"/>
          </w:tcPr>
          <w:p>
            <w:pPr>
              <w:spacing w:before="60" w:after="60" w:line="264" w:lineRule="auto"/>
            </w:pPr>
            <w:r/>
            <w:r>
              <w:rPr>
                <w:b w:val="0"/>
                <w:i w:val="0"/>
                <w:sz w:val="16"/>
              </w:rPr>
              <w:t>About 55 surfaced, 40 fetched and evaluated in full, 28 retained, 18 excluded with a logged reason. Healthcare 10, financial services 10, technology 8.</w:t>
            </w:r>
          </w:p>
        </w:tc>
      </w:tr>
      <w:tr>
        <w:tc>
          <w:tcPr>
            <w:tcW w:type="dxa" w:w="2016"/>
          </w:tcPr>
          <w:p>
            <w:pPr>
              <w:spacing w:before="60" w:after="60" w:line="264" w:lineRule="auto"/>
            </w:pPr>
            <w:r/>
            <w:r>
              <w:rPr>
                <w:b w:val="0"/>
                <w:i w:val="0"/>
                <w:sz w:val="16"/>
              </w:rPr>
              <w:t>Per posting</w:t>
            </w:r>
          </w:p>
        </w:tc>
        <w:tc>
          <w:tcPr>
            <w:tcW w:type="dxa" w:w="7632"/>
          </w:tcPr>
          <w:p>
            <w:pPr>
              <w:spacing w:before="60" w:after="60" w:line="264" w:lineRule="auto"/>
            </w:pPr>
            <w:r/>
            <w:r>
              <w:rPr>
                <w:b w:val="0"/>
                <w:i w:val="0"/>
                <w:sz w:val="16"/>
              </w:rPr>
              <w:t>Employer, exact title, URL, collection date, requisition or window dates, and whether the text came from the employer page or a mirror. Coded across capability, domain, credential, tool and stated experience, with hard against preferred marked.</w:t>
            </w:r>
          </w:p>
        </w:tc>
      </w:tr>
      <w:tr>
        <w:tc>
          <w:tcPr>
            <w:tcW w:type="dxa" w:w="2016"/>
          </w:tcPr>
          <w:p>
            <w:pPr>
              <w:spacing w:before="60" w:after="60" w:line="264" w:lineRule="auto"/>
            </w:pPr>
            <w:r/>
            <w:r>
              <w:rPr>
                <w:b w:val="0"/>
                <w:i w:val="0"/>
                <w:sz w:val="16"/>
              </w:rPr>
              <w:t>Collection date</w:t>
            </w:r>
          </w:p>
        </w:tc>
        <w:tc>
          <w:tcPr>
            <w:tcW w:type="dxa" w:w="7632"/>
          </w:tcPr>
          <w:p>
            <w:pPr>
              <w:spacing w:before="60" w:after="60" w:line="264" w:lineRule="auto"/>
            </w:pPr>
            <w:r/>
            <w:r>
              <w:rPr>
                <w:b w:val="0"/>
                <w:i w:val="0"/>
                <w:sz w:val="16"/>
              </w:rPr>
              <w:t>September 10, 2026, for every posting.</w:t>
            </w:r>
          </w:p>
        </w:tc>
      </w:tr>
      <w:tr>
        <w:tc>
          <w:tcPr>
            <w:tcW w:type="dxa" w:w="2016"/>
          </w:tcPr>
          <w:p>
            <w:pPr>
              <w:spacing w:before="60" w:after="60" w:line="264" w:lineRule="auto"/>
            </w:pPr>
            <w:r/>
            <w:r>
              <w:rPr>
                <w:b w:val="0"/>
                <w:i w:val="0"/>
                <w:sz w:val="16"/>
              </w:rPr>
              <w:t>Limits</w:t>
            </w:r>
          </w:p>
        </w:tc>
        <w:tc>
          <w:tcPr>
            <w:tcW w:type="dxa" w:w="7632"/>
          </w:tcPr>
          <w:p>
            <w:pPr>
              <w:spacing w:before="60" w:after="60" w:line="264" w:lineRule="auto"/>
            </w:pPr>
            <w:r/>
            <w:r>
              <w:rPr>
                <w:b w:val="0"/>
                <w:i w:val="0"/>
                <w:sz w:val="16"/>
              </w:rPr>
              <w:t>A limitations section that already refuses the overclaims: cannot show roles are interchangeable, cannot predict hiring, cannot show the posting reflects the job, not representative of any industry, every count is a count within these 28.</w:t>
            </w:r>
          </w:p>
        </w:tc>
      </w:tr>
    </w:tbl>
    <w:p>
      <w:pPr>
        <w:spacing w:after="120"/>
      </w:pPr>
    </w:p>
    <w:p>
      <w:pPr>
        <w:spacing w:before="120" w:after="160"/>
      </w:pPr>
      <w:r>
        <w:rPr>
          <w:b w:val="0"/>
          <w:i w:val="0"/>
          <w:sz w:val="21"/>
        </w:rPr>
        <w:t>One conflict worth naming. A status note dated September 10 at 12:23 in the afternoon says no postings had been collected and the script was blocked. The research file records collection on the same day. The research is the later artifact and it contains the evidence, so it governs. The status note is stale rather than contradictory.</w:t>
      </w:r>
    </w:p>
    <w:p>
      <w:pPr>
        <w:spacing w:before="200" w:after="60"/>
        <w:keepNext w:val="1"/>
        <w:keepLines w:val="1"/>
      </w:pPr>
      <w:r>
        <w:rPr>
          <w:b/>
          <w:i w:val="0"/>
          <w:color w:val="8A6D1E"/>
          <w:sz w:val="17"/>
        </w:rPr>
        <w:t>TWO PRODUCTION NOTES, NOT BLOCKERS</w:t>
      </w:r>
    </w:p>
    <w:p>
      <w:pPr>
        <w:spacing w:after="80" w:line="278" w:lineRule="auto"/>
        <w:ind w:left="547" w:hanging="230"/>
      </w:pPr>
      <w:r>
        <w:rPr>
          <w:sz w:val="20"/>
        </w:rPr>
        <w:t>•   Six postings carry 2025 or early 2026 dates and several technology postings show no longer accepting applications. The record discloses this. The script must not imply the postings are live, only that the text was captured on the collection date.</w:t>
      </w:r>
    </w:p>
    <w:p>
      <w:pPr>
        <w:spacing w:after="80" w:line="278" w:lineRule="auto"/>
        <w:ind w:left="547" w:hanging="230"/>
      </w:pPr>
      <w:r>
        <w:rPr>
          <w:sz w:val="20"/>
        </w:rPr>
        <w:t>•   The employer-naming decision above. The record names employers; the on-screen treatment is a separate choice.</w:t>
      </w:r>
    </w:p>
    <w:p>
      <w:pPr>
        <w:spacing w:before="120" w:after="160"/>
      </w:pPr>
      <w:r>
        <w:rPr>
          <w:b w:val="0"/>
          <w:i w:val="0"/>
          <w:sz w:val="21"/>
        </w:rPr>
        <w:t>Consequence for the sequence: the employer-read episode can be built on this same verified record rather than needing new research. That materially lowers the cost of moving it forward, which is the main practical argument for Option B.</w:t>
      </w:r>
    </w:p>
    <w:p>
      <w:pPr>
        <w:spacing w:after="0"/>
      </w:pPr>
      <w:r>
        <w:br w:type="page"/>
      </w:r>
    </w:p>
    <w:p>
      <w:pPr>
        <w:spacing w:before="320" w:after="120"/>
        <w:keepNext w:val="1"/>
        <w:keepLines w:val="1"/>
      </w:pPr>
      <w:r>
        <w:rPr>
          <w:b/>
          <w:i w:val="0"/>
          <w:color w:val="112345"/>
          <w:sz w:val="26"/>
        </w:rPr>
        <w:t>4. EMPLOYER-READ PACKAGING OPTIONS</w:t>
      </w:r>
    </w:p>
    <w:p>
      <w:pPr>
        <w:spacing w:before="0" w:after="160"/>
      </w:pPr>
      <w:r>
        <w:rPr>
          <w:b w:val="0"/>
          <w:i w:val="0"/>
          <w:sz w:val="21"/>
        </w:rPr>
        <w:t>Seven directions. Each shows the read rather than announcing a rule about hiring managers.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432"/>
            <w:shd w:val="clear" w:color="auto" w:fill="F3EFE6"/>
          </w:tcPr>
          <w:p>
            <w:pPr>
              <w:spacing w:before="60" w:after="60" w:line="264" w:lineRule="auto"/>
            </w:pPr>
            <w:r/>
            <w:r>
              <w:rPr>
                <w:b/>
                <w:i w:val="0"/>
                <w:color w:val="112345"/>
                <w:sz w:val="17"/>
              </w:rPr>
            </w:r>
          </w:p>
        </w:tc>
        <w:tc>
          <w:tcPr>
            <w:tcW w:type="dxa" w:w="3168"/>
            <w:shd w:val="clear" w:color="auto" w:fill="F3EFE6"/>
          </w:tcPr>
          <w:p>
            <w:pPr>
              <w:spacing w:before="60" w:after="60" w:line="264" w:lineRule="auto"/>
            </w:pPr>
            <w:r/>
            <w:r>
              <w:rPr>
                <w:b/>
                <w:i w:val="0"/>
                <w:color w:val="112345"/>
                <w:sz w:val="17"/>
              </w:rPr>
              <w:t>TITLE</w:t>
            </w:r>
          </w:p>
        </w:tc>
        <w:tc>
          <w:tcPr>
            <w:tcW w:type="dxa" w:w="2016"/>
            <w:shd w:val="clear" w:color="auto" w:fill="F3EFE6"/>
          </w:tcPr>
          <w:p>
            <w:pPr>
              <w:spacing w:before="60" w:after="60" w:line="264" w:lineRule="auto"/>
            </w:pPr>
            <w:r/>
            <w:r>
              <w:rPr>
                <w:b/>
                <w:i w:val="0"/>
                <w:color w:val="112345"/>
                <w:sz w:val="17"/>
              </w:rPr>
              <w:t>THUMBNAIL</w:t>
            </w:r>
          </w:p>
        </w:tc>
        <w:tc>
          <w:tcPr>
            <w:tcW w:type="dxa" w:w="4032"/>
            <w:shd w:val="clear" w:color="auto" w:fill="F3EFE6"/>
          </w:tcPr>
          <w:p>
            <w:pPr>
              <w:spacing w:before="60" w:after="60" w:line="264" w:lineRule="auto"/>
            </w:pPr>
            <w:r/>
            <w:r>
              <w:rPr>
                <w:b/>
                <w:i w:val="0"/>
                <w:color w:val="112345"/>
                <w:sz w:val="17"/>
              </w:rPr>
              <w:t>CURIOSITY GAP</w:t>
            </w:r>
          </w:p>
        </w:tc>
      </w:tr>
      <w:tr>
        <w:tc>
          <w:tcPr>
            <w:tcW w:type="dxa" w:w="432"/>
          </w:tcPr>
          <w:p>
            <w:pPr>
              <w:spacing w:before="60" w:after="60" w:line="264" w:lineRule="auto"/>
            </w:pPr>
            <w:r/>
            <w:r>
              <w:rPr>
                <w:b w:val="0"/>
                <w:i w:val="0"/>
                <w:sz w:val="15"/>
              </w:rPr>
              <w:t>A</w:t>
            </w:r>
          </w:p>
        </w:tc>
        <w:tc>
          <w:tcPr>
            <w:tcW w:type="dxa" w:w="3168"/>
          </w:tcPr>
          <w:p>
            <w:pPr>
              <w:spacing w:before="60" w:after="60" w:line="264" w:lineRule="auto"/>
            </w:pPr>
            <w:r/>
            <w:r>
              <w:rPr>
                <w:b w:val="0"/>
                <w:i w:val="0"/>
                <w:sz w:val="15"/>
              </w:rPr>
              <w:t>What Your Background Proves, and What It Only Suggests</w:t>
            </w:r>
          </w:p>
        </w:tc>
        <w:tc>
          <w:tcPr>
            <w:tcW w:type="dxa" w:w="2016"/>
          </w:tcPr>
          <w:p>
            <w:pPr>
              <w:spacing w:before="60" w:after="60" w:line="264" w:lineRule="auto"/>
            </w:pPr>
            <w:r/>
            <w:r>
              <w:rPr>
                <w:b w:val="0"/>
                <w:i w:val="0"/>
                <w:sz w:val="15"/>
              </w:rPr>
              <w:t>PROVES / SUGGESTS</w:t>
            </w:r>
          </w:p>
        </w:tc>
        <w:tc>
          <w:tcPr>
            <w:tcW w:type="dxa" w:w="4032"/>
          </w:tcPr>
          <w:p>
            <w:pPr>
              <w:spacing w:before="60" w:after="60" w:line="264" w:lineRule="auto"/>
            </w:pPr>
            <w:r/>
            <w:r>
              <w:rPr>
                <w:b w:val="0"/>
                <w:i w:val="0"/>
                <w:sz w:val="15"/>
              </w:rPr>
              <w:t>Splits the viewer’s own history into two piles they have never separated, so they want to know which pile theirs is in.</w:t>
            </w:r>
          </w:p>
        </w:tc>
      </w:tr>
      <w:tr>
        <w:tc>
          <w:tcPr>
            <w:tcW w:type="dxa" w:w="432"/>
          </w:tcPr>
          <w:p>
            <w:pPr>
              <w:spacing w:before="60" w:after="60" w:line="264" w:lineRule="auto"/>
            </w:pPr>
            <w:r/>
            <w:r>
              <w:rPr>
                <w:b w:val="0"/>
                <w:i w:val="0"/>
                <w:sz w:val="15"/>
              </w:rPr>
              <w:t>B</w:t>
            </w:r>
          </w:p>
        </w:tc>
        <w:tc>
          <w:tcPr>
            <w:tcW w:type="dxa" w:w="3168"/>
          </w:tcPr>
          <w:p>
            <w:pPr>
              <w:spacing w:before="60" w:after="60" w:line="264" w:lineRule="auto"/>
            </w:pPr>
            <w:r/>
            <w:r>
              <w:rPr>
                <w:b w:val="0"/>
                <w:i w:val="0"/>
                <w:sz w:val="15"/>
              </w:rPr>
              <w:t>Close Enough for You. Not Yet Close Enough for Them.</w:t>
            </w:r>
          </w:p>
        </w:tc>
        <w:tc>
          <w:tcPr>
            <w:tcW w:type="dxa" w:w="2016"/>
          </w:tcPr>
          <w:p>
            <w:pPr>
              <w:spacing w:before="60" w:after="60" w:line="264" w:lineRule="auto"/>
            </w:pPr>
            <w:r/>
            <w:r>
              <w:rPr>
                <w:b w:val="0"/>
                <w:i w:val="0"/>
                <w:sz w:val="15"/>
              </w:rPr>
              <w:t>STILL NOT CLOSE ENOUGH</w:t>
            </w:r>
          </w:p>
        </w:tc>
        <w:tc>
          <w:tcPr>
            <w:tcW w:type="dxa" w:w="4032"/>
          </w:tcPr>
          <w:p>
            <w:pPr>
              <w:spacing w:before="60" w:after="60" w:line="264" w:lineRule="auto"/>
            </w:pPr>
            <w:r/>
            <w:r>
              <w:rPr>
                <w:b w:val="0"/>
                <w:i w:val="0"/>
                <w:sz w:val="15"/>
              </w:rPr>
              <w:t>Names the exact gap between the viewer’s confidence and the employer’s hesitation without blaming either.</w:t>
            </w:r>
          </w:p>
        </w:tc>
      </w:tr>
      <w:tr>
        <w:tc>
          <w:tcPr>
            <w:tcW w:type="dxa" w:w="432"/>
          </w:tcPr>
          <w:p>
            <w:pPr>
              <w:spacing w:before="60" w:after="60" w:line="264" w:lineRule="auto"/>
            </w:pPr>
            <w:r/>
            <w:r>
              <w:rPr>
                <w:b w:val="0"/>
                <w:i w:val="0"/>
                <w:sz w:val="15"/>
              </w:rPr>
              <w:t>C</w:t>
            </w:r>
          </w:p>
        </w:tc>
        <w:tc>
          <w:tcPr>
            <w:tcW w:type="dxa" w:w="3168"/>
          </w:tcPr>
          <w:p>
            <w:pPr>
              <w:spacing w:before="60" w:after="60" w:line="264" w:lineRule="auto"/>
            </w:pPr>
            <w:r/>
            <w:r>
              <w:rPr>
                <w:b w:val="0"/>
                <w:i w:val="0"/>
                <w:sz w:val="15"/>
              </w:rPr>
              <w:t>Adjacent Isn’t the Same as Qualified</w:t>
            </w:r>
          </w:p>
        </w:tc>
        <w:tc>
          <w:tcPr>
            <w:tcW w:type="dxa" w:w="2016"/>
          </w:tcPr>
          <w:p>
            <w:pPr>
              <w:spacing w:before="60" w:after="60" w:line="264" w:lineRule="auto"/>
            </w:pPr>
            <w:r/>
            <w:r>
              <w:rPr>
                <w:b w:val="0"/>
                <w:i w:val="0"/>
                <w:sz w:val="15"/>
              </w:rPr>
              <w:t>ADJACENT. NOT YET.</w:t>
            </w:r>
          </w:p>
        </w:tc>
        <w:tc>
          <w:tcPr>
            <w:tcW w:type="dxa" w:w="4032"/>
          </w:tcPr>
          <w:p>
            <w:pPr>
              <w:spacing w:before="60" w:after="60" w:line="264" w:lineRule="auto"/>
            </w:pPr>
            <w:r/>
            <w:r>
              <w:rPr>
                <w:b w:val="0"/>
                <w:i w:val="0"/>
                <w:sz w:val="15"/>
              </w:rPr>
              <w:t>States the distinction flatly, which makes the viewer ask which side of it their own experience sits on.</w:t>
            </w:r>
          </w:p>
        </w:tc>
      </w:tr>
      <w:tr>
        <w:tc>
          <w:tcPr>
            <w:tcW w:type="dxa" w:w="432"/>
          </w:tcPr>
          <w:p>
            <w:pPr>
              <w:spacing w:before="60" w:after="60" w:line="264" w:lineRule="auto"/>
            </w:pPr>
            <w:r/>
            <w:r>
              <w:rPr>
                <w:b w:val="0"/>
                <w:i w:val="0"/>
                <w:sz w:val="15"/>
              </w:rPr>
              <w:t>D</w:t>
            </w:r>
          </w:p>
        </w:tc>
        <w:tc>
          <w:tcPr>
            <w:tcW w:type="dxa" w:w="3168"/>
          </w:tcPr>
          <w:p>
            <w:pPr>
              <w:spacing w:before="60" w:after="60" w:line="264" w:lineRule="auto"/>
            </w:pPr>
            <w:r/>
            <w:r>
              <w:rPr>
                <w:b w:val="0"/>
                <w:i w:val="0"/>
                <w:sz w:val="15"/>
              </w:rPr>
              <w:t>I Read Two Job Postings the Way a Decision-Maker Might</w:t>
            </w:r>
          </w:p>
        </w:tc>
        <w:tc>
          <w:tcPr>
            <w:tcW w:type="dxa" w:w="2016"/>
          </w:tcPr>
          <w:p>
            <w:pPr>
              <w:spacing w:before="60" w:after="60" w:line="264" w:lineRule="auto"/>
            </w:pPr>
            <w:r/>
            <w:r>
              <w:rPr>
                <w:b w:val="0"/>
                <w:i w:val="0"/>
                <w:sz w:val="15"/>
              </w:rPr>
              <w:t>SAME WORDS. DIFFERENT JUDGMENT.</w:t>
            </w:r>
          </w:p>
        </w:tc>
        <w:tc>
          <w:tcPr>
            <w:tcW w:type="dxa" w:w="4032"/>
          </w:tcPr>
          <w:p>
            <w:pPr>
              <w:spacing w:before="60" w:after="60" w:line="264" w:lineRule="auto"/>
            </w:pPr>
            <w:r/>
            <w:r>
              <w:rPr>
                <w:b w:val="0"/>
                <w:i w:val="0"/>
                <w:sz w:val="15"/>
              </w:rPr>
              <w:t>Promises the read itself rather than a conclusion, and the hedge in might is doing real work: it refuses a universal rule.</w:t>
            </w:r>
          </w:p>
        </w:tc>
      </w:tr>
      <w:tr>
        <w:tc>
          <w:tcPr>
            <w:tcW w:type="dxa" w:w="432"/>
          </w:tcPr>
          <w:p>
            <w:pPr>
              <w:spacing w:before="60" w:after="60" w:line="264" w:lineRule="auto"/>
            </w:pPr>
            <w:r/>
            <w:r>
              <w:rPr>
                <w:b w:val="0"/>
                <w:i w:val="0"/>
                <w:sz w:val="15"/>
              </w:rPr>
              <w:t>E</w:t>
            </w:r>
          </w:p>
        </w:tc>
        <w:tc>
          <w:tcPr>
            <w:tcW w:type="dxa" w:w="3168"/>
          </w:tcPr>
          <w:p>
            <w:pPr>
              <w:spacing w:before="60" w:after="60" w:line="264" w:lineRule="auto"/>
            </w:pPr>
            <w:r/>
            <w:r>
              <w:rPr>
                <w:b w:val="0"/>
                <w:i w:val="0"/>
                <w:sz w:val="15"/>
              </w:rPr>
              <w:t>The Part of Your Experience They Can’t Verify Yet</w:t>
            </w:r>
          </w:p>
        </w:tc>
        <w:tc>
          <w:tcPr>
            <w:tcW w:type="dxa" w:w="2016"/>
          </w:tcPr>
          <w:p>
            <w:pPr>
              <w:spacing w:before="60" w:after="60" w:line="264" w:lineRule="auto"/>
            </w:pPr>
            <w:r/>
            <w:r>
              <w:rPr>
                <w:b w:val="0"/>
                <w:i w:val="0"/>
                <w:sz w:val="15"/>
              </w:rPr>
              <w:t>WHAT THEY CAN’T SEE</w:t>
            </w:r>
          </w:p>
        </w:tc>
        <w:tc>
          <w:tcPr>
            <w:tcW w:type="dxa" w:w="4032"/>
          </w:tcPr>
          <w:p>
            <w:pPr>
              <w:spacing w:before="60" w:after="60" w:line="264" w:lineRule="auto"/>
            </w:pPr>
            <w:r/>
            <w:r>
              <w:rPr>
                <w:b w:val="0"/>
                <w:i w:val="0"/>
                <w:sz w:val="15"/>
              </w:rPr>
              <w:t>Points at something specific and missing, and yet keeps it fixable.</w:t>
            </w:r>
          </w:p>
        </w:tc>
      </w:tr>
      <w:tr>
        <w:tc>
          <w:tcPr>
            <w:tcW w:type="dxa" w:w="432"/>
          </w:tcPr>
          <w:p>
            <w:pPr>
              <w:spacing w:before="60" w:after="60" w:line="264" w:lineRule="auto"/>
            </w:pPr>
            <w:r/>
            <w:r>
              <w:rPr>
                <w:b w:val="0"/>
                <w:i w:val="0"/>
                <w:sz w:val="15"/>
              </w:rPr>
              <w:t>F</w:t>
            </w:r>
          </w:p>
        </w:tc>
        <w:tc>
          <w:tcPr>
            <w:tcW w:type="dxa" w:w="3168"/>
          </w:tcPr>
          <w:p>
            <w:pPr>
              <w:spacing w:before="60" w:after="60" w:line="264" w:lineRule="auto"/>
            </w:pPr>
            <w:r/>
            <w:r>
              <w:rPr>
                <w:b w:val="0"/>
                <w:i w:val="0"/>
                <w:sz w:val="15"/>
              </w:rPr>
              <w:t>Same Words. Different Judgment.</w:t>
            </w:r>
          </w:p>
        </w:tc>
        <w:tc>
          <w:tcPr>
            <w:tcW w:type="dxa" w:w="2016"/>
          </w:tcPr>
          <w:p>
            <w:pPr>
              <w:spacing w:before="60" w:after="60" w:line="264" w:lineRule="auto"/>
            </w:pPr>
            <w:r/>
            <w:r>
              <w:rPr>
                <w:b w:val="0"/>
                <w:i w:val="0"/>
                <w:sz w:val="15"/>
              </w:rPr>
              <w:t>SIMILAR ISN’T THE SAME</w:t>
            </w:r>
          </w:p>
        </w:tc>
        <w:tc>
          <w:tcPr>
            <w:tcW w:type="dxa" w:w="4032"/>
          </w:tcPr>
          <w:p>
            <w:pPr>
              <w:spacing w:before="60" w:after="60" w:line="264" w:lineRule="auto"/>
            </w:pPr>
            <w:r/>
            <w:r>
              <w:rPr>
                <w:b w:val="0"/>
                <w:i w:val="0"/>
                <w:sz w:val="15"/>
              </w:rPr>
              <w:t>The shortest version. Reads fast on a phone and sets up the comparison before the video starts.</w:t>
            </w:r>
          </w:p>
        </w:tc>
      </w:tr>
      <w:tr>
        <w:tc>
          <w:tcPr>
            <w:tcW w:type="dxa" w:w="432"/>
          </w:tcPr>
          <w:p>
            <w:pPr>
              <w:spacing w:before="60" w:after="60" w:line="264" w:lineRule="auto"/>
            </w:pPr>
            <w:r/>
            <w:r>
              <w:rPr>
                <w:b w:val="0"/>
                <w:i w:val="0"/>
                <w:sz w:val="15"/>
              </w:rPr>
              <w:t>G</w:t>
            </w:r>
          </w:p>
        </w:tc>
        <w:tc>
          <w:tcPr>
            <w:tcW w:type="dxa" w:w="3168"/>
          </w:tcPr>
          <w:p>
            <w:pPr>
              <w:spacing w:before="60" w:after="60" w:line="264" w:lineRule="auto"/>
            </w:pPr>
            <w:r/>
            <w:r>
              <w:rPr>
                <w:b w:val="0"/>
                <w:i w:val="0"/>
                <w:sz w:val="15"/>
              </w:rPr>
              <w:t>What Happens When Your Experience Is Read by Someone Who Wasn’t There</w:t>
            </w:r>
          </w:p>
        </w:tc>
        <w:tc>
          <w:tcPr>
            <w:tcW w:type="dxa" w:w="2016"/>
          </w:tcPr>
          <w:p>
            <w:pPr>
              <w:spacing w:before="60" w:after="60" w:line="264" w:lineRule="auto"/>
            </w:pPr>
            <w:r/>
            <w:r>
              <w:rPr>
                <w:b w:val="0"/>
                <w:i w:val="0"/>
                <w:sz w:val="15"/>
              </w:rPr>
              <w:t>THEY WEREN’T IN THE ROOM</w:t>
            </w:r>
          </w:p>
        </w:tc>
        <w:tc>
          <w:tcPr>
            <w:tcW w:type="dxa" w:w="4032"/>
          </w:tcPr>
          <w:p>
            <w:pPr>
              <w:spacing w:before="60" w:after="60" w:line="264" w:lineRule="auto"/>
            </w:pPr>
            <w:r/>
            <w:r>
              <w:rPr>
                <w:b w:val="0"/>
                <w:i w:val="0"/>
                <w:sz w:val="15"/>
              </w:rPr>
              <w:t>Reframes the whole problem: the reader is missing context, not judgment, which protects the viewer’s dignity.</w:t>
            </w:r>
          </w:p>
        </w:tc>
      </w:tr>
    </w:tbl>
    <w:p>
      <w:pPr>
        <w:spacing w:after="120"/>
      </w:pPr>
    </w:p>
    <w:p>
      <w:pPr>
        <w:spacing w:before="200" w:after="60"/>
        <w:keepNext w:val="1"/>
        <w:keepLines w:val="1"/>
      </w:pPr>
      <w:r>
        <w:rPr>
          <w:b/>
          <w:i w:val="0"/>
          <w:color w:val="8A6D1E"/>
          <w:sz w:val="17"/>
        </w:rPr>
        <w:t>CONSIDERED AND SET ASIDE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3456"/>
            <w:shd w:val="clear" w:color="auto" w:fill="F3EFE6"/>
          </w:tcPr>
          <w:p>
            <w:pPr>
              <w:spacing w:before="60" w:after="60" w:line="264" w:lineRule="auto"/>
            </w:pPr>
            <w:r/>
            <w:r>
              <w:rPr>
                <w:b/>
                <w:i w:val="0"/>
                <w:color w:val="112345"/>
                <w:sz w:val="17"/>
              </w:rPr>
              <w:t>TITLE</w:t>
            </w:r>
          </w:p>
        </w:tc>
        <w:tc>
          <w:tcPr>
            <w:tcW w:type="dxa" w:w="6192"/>
            <w:shd w:val="clear" w:color="auto" w:fill="F3EFE6"/>
          </w:tcPr>
          <w:p>
            <w:pPr>
              <w:spacing w:before="60" w:after="60" w:line="264" w:lineRule="auto"/>
            </w:pPr>
            <w:r/>
            <w:r>
              <w:rPr>
                <w:b/>
                <w:i w:val="0"/>
                <w:color w:val="112345"/>
                <w:sz w:val="17"/>
              </w:rPr>
              <w:t>WHY NOT</w:t>
            </w:r>
          </w:p>
        </w:tc>
      </w:tr>
      <w:tr>
        <w:tc>
          <w:tcPr>
            <w:tcW w:type="dxa" w:w="3456"/>
          </w:tcPr>
          <w:p>
            <w:pPr>
              <w:spacing w:before="60" w:after="60" w:line="264" w:lineRule="auto"/>
            </w:pPr>
            <w:r/>
            <w:r>
              <w:rPr>
                <w:b w:val="0"/>
                <w:i w:val="0"/>
                <w:sz w:val="15"/>
              </w:rPr>
              <w:t>What a Hiring Manager Can Actually Tell From Your Experience</w:t>
            </w:r>
          </w:p>
        </w:tc>
        <w:tc>
          <w:tcPr>
            <w:tcW w:type="dxa" w:w="6192"/>
          </w:tcPr>
          <w:p>
            <w:pPr>
              <w:spacing w:before="60" w:after="60" w:line="264" w:lineRule="auto"/>
            </w:pPr>
            <w:r/>
            <w:r>
              <w:rPr>
                <w:b w:val="0"/>
                <w:i w:val="0"/>
                <w:sz w:val="15"/>
              </w:rPr>
              <w:t>Implies one universal hiring mind, which is the claim we are specifically avoiding, and it sounds like recruiter content.</w:t>
            </w:r>
          </w:p>
        </w:tc>
      </w:tr>
      <w:tr>
        <w:tc>
          <w:tcPr>
            <w:tcW w:type="dxa" w:w="3456"/>
          </w:tcPr>
          <w:p>
            <w:pPr>
              <w:spacing w:before="60" w:after="60" w:line="264" w:lineRule="auto"/>
            </w:pPr>
            <w:r/>
            <w:r>
              <w:rPr>
                <w:b w:val="0"/>
                <w:i w:val="0"/>
                <w:sz w:val="15"/>
              </w:rPr>
              <w:t>The Experience Gap Hiring Managers Care About</w:t>
            </w:r>
          </w:p>
        </w:tc>
        <w:tc>
          <w:tcPr>
            <w:tcW w:type="dxa" w:w="6192"/>
          </w:tcPr>
          <w:p>
            <w:pPr>
              <w:spacing w:before="60" w:after="60" w:line="264" w:lineRule="auto"/>
            </w:pPr>
            <w:r/>
            <w:r>
              <w:rPr>
                <w:b w:val="0"/>
                <w:i w:val="0"/>
                <w:sz w:val="15"/>
              </w:rPr>
              <w:t>The current working title. Same universality problem, and gap is vaguer than the idea deserves.</w:t>
            </w:r>
          </w:p>
        </w:tc>
      </w:tr>
      <w:tr>
        <w:tc>
          <w:tcPr>
            <w:tcW w:type="dxa" w:w="3456"/>
          </w:tcPr>
          <w:p>
            <w:pPr>
              <w:spacing w:before="60" w:after="60" w:line="264" w:lineRule="auto"/>
            </w:pPr>
            <w:r/>
            <w:r>
              <w:rPr>
                <w:b w:val="0"/>
                <w:i w:val="0"/>
                <w:sz w:val="15"/>
              </w:rPr>
              <w:t>Why Similar Experience Still Gets a No</w:t>
            </w:r>
          </w:p>
        </w:tc>
        <w:tc>
          <w:tcPr>
            <w:tcW w:type="dxa" w:w="6192"/>
          </w:tcPr>
          <w:p>
            <w:pPr>
              <w:spacing w:before="60" w:after="60" w:line="264" w:lineRule="auto"/>
            </w:pPr>
            <w:r/>
            <w:r>
              <w:rPr>
                <w:b w:val="0"/>
                <w:i w:val="0"/>
                <w:sz w:val="15"/>
              </w:rPr>
              <w:t>Asserts an outcome the evidence cannot support. The postings do not show hiring decisions.</w:t>
            </w:r>
          </w:p>
        </w:tc>
      </w:tr>
    </w:tbl>
    <w:p>
      <w:pPr>
        <w:spacing w:after="120"/>
      </w:pPr>
    </w:p>
    <w:p>
      <w:pPr>
        <w:spacing w:before="120" w:after="160"/>
      </w:pPr>
      <w:r>
        <w:rPr>
          <w:b w:val="0"/>
          <w:i w:val="0"/>
          <w:sz w:val="21"/>
        </w:rPr>
        <w:t>On the thumbnail: SIMILAR ISN’T THE SAME still reads well and pairs with several titles. It is not assumed final. ADJACENT. NOT YET. and SAME WORDS. DIFFERENT JUDGMENT. both carry more of the actual distinction, and PROVES / SUGGESTS is the most specific of the set.</w:t>
      </w:r>
    </w:p>
    <w:p>
      <w:pPr>
        <w:spacing w:after="0"/>
      </w:pPr>
      <w:r>
        <w:br w:type="page"/>
      </w:r>
    </w:p>
    <w:p>
      <w:pPr>
        <w:spacing w:before="320" w:after="120"/>
        <w:keepNext w:val="1"/>
        <w:keepLines w:val="1"/>
      </w:pPr>
      <w:r>
        <w:rPr>
          <w:b/>
          <w:i w:val="0"/>
          <w:color w:val="112345"/>
          <w:sz w:val="26"/>
        </w:rPr>
        <w:t>5. OPTION A. PROMISE-FIRST.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720"/>
            <w:shd w:val="clear" w:color="auto" w:fill="F3EFE6"/>
          </w:tcPr>
          <w:p>
            <w:pPr>
              <w:spacing w:before="60" w:after="60" w:line="264" w:lineRule="auto"/>
            </w:pPr>
            <w:r/>
            <w:r>
              <w:rPr>
                <w:b/>
                <w:i w:val="0"/>
                <w:color w:val="112345"/>
                <w:sz w:val="17"/>
              </w:rPr>
              <w:t>SLOT</w:t>
            </w:r>
          </w:p>
        </w:tc>
        <w:tc>
          <w:tcPr>
            <w:tcW w:type="dxa" w:w="1440"/>
            <w:shd w:val="clear" w:color="auto" w:fill="F3EFE6"/>
          </w:tcPr>
          <w:p>
            <w:pPr>
              <w:spacing w:before="60" w:after="60" w:line="264" w:lineRule="auto"/>
            </w:pPr>
            <w:r/>
            <w:r>
              <w:rPr>
                <w:b/>
                <w:i w:val="0"/>
                <w:color w:val="112345"/>
                <w:sz w:val="17"/>
              </w:rPr>
              <w:t>SOURCE</w:t>
            </w:r>
          </w:p>
        </w:tc>
        <w:tc>
          <w:tcPr>
            <w:tcW w:type="dxa" w:w="3168"/>
            <w:shd w:val="clear" w:color="auto" w:fill="F3EFE6"/>
          </w:tcPr>
          <w:p>
            <w:pPr>
              <w:spacing w:before="60" w:after="60" w:line="264" w:lineRule="auto"/>
            </w:pPr>
            <w:r/>
            <w:r>
              <w:rPr>
                <w:b/>
                <w:i w:val="0"/>
                <w:color w:val="112345"/>
                <w:sz w:val="17"/>
              </w:rPr>
              <w:t>TITLE</w:t>
            </w:r>
          </w:p>
        </w:tc>
        <w:tc>
          <w:tcPr>
            <w:tcW w:type="dxa" w:w="1872"/>
            <w:shd w:val="clear" w:color="auto" w:fill="F3EFE6"/>
          </w:tcPr>
          <w:p>
            <w:pPr>
              <w:spacing w:before="60" w:after="60" w:line="264" w:lineRule="auto"/>
            </w:pPr>
            <w:r/>
            <w:r>
              <w:rPr>
                <w:b/>
                <w:i w:val="0"/>
                <w:color w:val="112345"/>
                <w:sz w:val="17"/>
              </w:rPr>
              <w:t>THUMBNAIL</w:t>
            </w:r>
          </w:p>
        </w:tc>
        <w:tc>
          <w:tcPr>
            <w:tcW w:type="dxa" w:w="1296"/>
            <w:shd w:val="clear" w:color="auto" w:fill="F3EFE6"/>
          </w:tcPr>
          <w:p>
            <w:pPr>
              <w:spacing w:before="60" w:after="60" w:line="264" w:lineRule="auto"/>
            </w:pPr>
            <w:r/>
            <w:r>
              <w:rPr>
                <w:b/>
                <w:i w:val="0"/>
                <w:color w:val="112345"/>
                <w:sz w:val="17"/>
              </w:rPr>
              <w:t>PROMISE</w:t>
            </w:r>
          </w:p>
        </w:tc>
        <w:tc>
          <w:tcPr>
            <w:tcW w:type="dxa" w:w="1152"/>
            <w:shd w:val="clear" w:color="auto" w:fill="F3EFE6"/>
          </w:tcPr>
          <w:p>
            <w:pPr>
              <w:spacing w:before="60" w:after="60" w:line="264" w:lineRule="auto"/>
            </w:pPr>
            <w:r/>
            <w:r>
              <w:rPr>
                <w:b/>
                <w:i w:val="0"/>
                <w:color w:val="112345"/>
                <w:sz w:val="17"/>
              </w:rPr>
              <w:t>DELAY</w:t>
            </w:r>
          </w:p>
        </w:tc>
      </w:tr>
      <w:tr>
        <w:tc>
          <w:tcPr>
            <w:tcW w:type="dxa" w:w="720"/>
          </w:tcPr>
          <w:p>
            <w:pPr>
              <w:spacing w:before="60" w:after="60" w:line="264" w:lineRule="auto"/>
            </w:pPr>
            <w:r/>
            <w:r>
              <w:rPr>
                <w:b w:val="0"/>
                <w:i w:val="0"/>
                <w:sz w:val="14"/>
              </w:rPr>
              <w:t>V12</w:t>
            </w:r>
          </w:p>
        </w:tc>
        <w:tc>
          <w:tcPr>
            <w:tcW w:type="dxa" w:w="1440"/>
          </w:tcPr>
          <w:p>
            <w:pPr>
              <w:spacing w:before="60" w:after="60" w:line="264" w:lineRule="auto"/>
            </w:pPr>
            <w:r/>
            <w:r>
              <w:rPr>
                <w:b w:val="0"/>
                <w:i w:val="0"/>
                <w:sz w:val="14"/>
              </w:rPr>
              <w:t>V23</w:t>
            </w:r>
          </w:p>
        </w:tc>
        <w:tc>
          <w:tcPr>
            <w:tcW w:type="dxa" w:w="3168"/>
          </w:tcPr>
          <w:p>
            <w:pPr>
              <w:spacing w:before="60" w:after="60" w:line="264" w:lineRule="auto"/>
            </w:pPr>
            <w:r/>
            <w:r>
              <w:rPr>
                <w:b w:val="0"/>
                <w:i w:val="0"/>
                <w:sz w:val="14"/>
              </w:rPr>
              <w:t>Turn One Accomplishment Into Proof in 10</w:t>
            </w:r>
          </w:p>
        </w:tc>
        <w:tc>
          <w:tcPr>
            <w:tcW w:type="dxa" w:w="1872"/>
          </w:tcPr>
          <w:p>
            <w:pPr>
              <w:spacing w:before="60" w:after="60" w:line="264" w:lineRule="auto"/>
            </w:pPr>
            <w:r/>
            <w:r>
              <w:rPr>
                <w:b w:val="0"/>
                <w:i w:val="0"/>
                <w:sz w:val="14"/>
              </w:rPr>
              <w:t>CAN YOU PROVE IT?</w:t>
            </w:r>
          </w:p>
        </w:tc>
        <w:tc>
          <w:tcPr>
            <w:tcW w:type="dxa" w:w="1296"/>
          </w:tcPr>
          <w:p>
            <w:pPr>
              <w:spacing w:before="60" w:after="60" w:line="264" w:lineRule="auto"/>
            </w:pPr>
            <w:r/>
            <w:r>
              <w:rPr>
                <w:b w:val="0"/>
                <w:i w:val="0"/>
                <w:sz w:val="14"/>
              </w:rPr>
              <w:t>Fulfils V6</w:t>
            </w:r>
          </w:p>
        </w:tc>
        <w:tc>
          <w:tcPr>
            <w:tcW w:type="dxa" w:w="1152"/>
          </w:tcPr>
          <w:p>
            <w:pPr>
              <w:spacing w:before="60" w:after="60" w:line="264" w:lineRule="auto"/>
            </w:pPr>
            <w:r/>
            <w:r>
              <w:rPr>
                <w:b w:val="0"/>
                <w:i w:val="0"/>
                <w:sz w:val="14"/>
              </w:rPr>
              <w:t>no</w:t>
            </w:r>
          </w:p>
        </w:tc>
      </w:tr>
      <w:tr>
        <w:tc>
          <w:tcPr>
            <w:tcW w:type="dxa" w:w="720"/>
          </w:tcPr>
          <w:p>
            <w:pPr>
              <w:spacing w:before="60" w:after="60" w:line="264" w:lineRule="auto"/>
            </w:pPr>
            <w:r/>
            <w:r>
              <w:rPr>
                <w:b w:val="0"/>
                <w:i w:val="0"/>
                <w:sz w:val="14"/>
              </w:rPr>
              <w:t>V13</w:t>
            </w:r>
          </w:p>
        </w:tc>
        <w:tc>
          <w:tcPr>
            <w:tcW w:type="dxa" w:w="1440"/>
          </w:tcPr>
          <w:p>
            <w:pPr>
              <w:spacing w:before="60" w:after="60" w:line="264" w:lineRule="auto"/>
            </w:pPr>
            <w:r/>
            <w:r>
              <w:rPr>
                <w:b w:val="0"/>
                <w:i w:val="0"/>
                <w:sz w:val="14"/>
              </w:rPr>
              <w:t>V14</w:t>
            </w:r>
          </w:p>
        </w:tc>
        <w:tc>
          <w:tcPr>
            <w:tcW w:type="dxa" w:w="3168"/>
          </w:tcPr>
          <w:p>
            <w:pPr>
              <w:spacing w:before="60" w:after="60" w:line="264" w:lineRule="auto"/>
            </w:pPr>
            <w:r/>
            <w:r>
              <w:rPr>
                <w:b w:val="0"/>
                <w:i w:val="0"/>
                <w:sz w:val="14"/>
              </w:rPr>
              <w:t xml:space="preserve">Which Parts of Your Experience Actually </w:t>
            </w:r>
          </w:p>
        </w:tc>
        <w:tc>
          <w:tcPr>
            <w:tcW w:type="dxa" w:w="1872"/>
          </w:tcPr>
          <w:p>
            <w:pPr>
              <w:spacing w:before="60" w:after="60" w:line="264" w:lineRule="auto"/>
            </w:pPr>
            <w:r/>
            <w:r>
              <w:rPr>
                <w:b w:val="0"/>
                <w:i w:val="0"/>
                <w:sz w:val="14"/>
              </w:rPr>
              <w:t xml:space="preserve">SAME WORDS. DIFFERENT </w:t>
            </w:r>
          </w:p>
        </w:tc>
        <w:tc>
          <w:tcPr>
            <w:tcW w:type="dxa" w:w="1296"/>
          </w:tcPr>
          <w:p>
            <w:pPr>
              <w:spacing w:before="60" w:after="60" w:line="264" w:lineRule="auto"/>
            </w:pPr>
            <w:r/>
            <w:r>
              <w:rPr>
                <w:b w:val="0"/>
                <w:i w:val="0"/>
                <w:sz w:val="14"/>
              </w:rPr>
              <w:t>Fulfils V9</w:t>
            </w:r>
          </w:p>
        </w:tc>
        <w:tc>
          <w:tcPr>
            <w:tcW w:type="dxa" w:w="1152"/>
          </w:tcPr>
          <w:p>
            <w:pPr>
              <w:spacing w:before="60" w:after="60" w:line="264" w:lineRule="auto"/>
            </w:pPr>
            <w:r/>
            <w:r>
              <w:rPr>
                <w:b w:val="0"/>
                <w:i w:val="0"/>
                <w:sz w:val="14"/>
              </w:rPr>
              <w:t>no</w:t>
            </w:r>
          </w:p>
        </w:tc>
      </w:tr>
      <w:tr>
        <w:tc>
          <w:tcPr>
            <w:tcW w:type="dxa" w:w="720"/>
          </w:tcPr>
          <w:p>
            <w:pPr>
              <w:spacing w:before="60" w:after="60" w:line="264" w:lineRule="auto"/>
            </w:pPr>
            <w:r/>
            <w:r>
              <w:rPr>
                <w:b w:val="0"/>
                <w:i w:val="0"/>
                <w:sz w:val="14"/>
              </w:rPr>
              <w:t>V14</w:t>
            </w:r>
          </w:p>
        </w:tc>
        <w:tc>
          <w:tcPr>
            <w:tcW w:type="dxa" w:w="1440"/>
          </w:tcPr>
          <w:p>
            <w:pPr>
              <w:spacing w:before="60" w:after="60" w:line="264" w:lineRule="auto"/>
            </w:pPr>
            <w:r/>
            <w:r>
              <w:rPr>
                <w:b w:val="0"/>
                <w:i w:val="0"/>
                <w:sz w:val="14"/>
              </w:rPr>
              <w:t>V17</w:t>
            </w:r>
          </w:p>
        </w:tc>
        <w:tc>
          <w:tcPr>
            <w:tcW w:type="dxa" w:w="3168"/>
          </w:tcPr>
          <w:p>
            <w:pPr>
              <w:spacing w:before="60" w:after="60" w:line="264" w:lineRule="auto"/>
            </w:pPr>
            <w:r/>
            <w:r>
              <w:rPr>
                <w:b w:val="0"/>
                <w:i w:val="0"/>
                <w:sz w:val="14"/>
              </w:rPr>
              <w:t>How to Prove Your Value When AI Does Mor</w:t>
            </w:r>
          </w:p>
        </w:tc>
        <w:tc>
          <w:tcPr>
            <w:tcW w:type="dxa" w:w="1872"/>
          </w:tcPr>
          <w:p>
            <w:pPr>
              <w:spacing w:before="60" w:after="60" w:line="264" w:lineRule="auto"/>
            </w:pPr>
            <w:r/>
            <w:r>
              <w:rPr>
                <w:b w:val="0"/>
                <w:i w:val="0"/>
                <w:sz w:val="14"/>
              </w:rPr>
              <w:t>SO WHAT DID YOU DO?</w:t>
            </w:r>
          </w:p>
        </w:tc>
        <w:tc>
          <w:tcPr>
            <w:tcW w:type="dxa" w:w="1296"/>
          </w:tcPr>
          <w:p>
            <w:pPr>
              <w:spacing w:before="60" w:after="60" w:line="264" w:lineRule="auto"/>
            </w:pPr>
            <w:r/>
            <w:r>
              <w:rPr>
                <w:b w:val="0"/>
                <w:i w:val="0"/>
                <w:sz w:val="14"/>
              </w:rPr>
              <w:t>Fulfils V4</w:t>
            </w:r>
          </w:p>
        </w:tc>
        <w:tc>
          <w:tcPr>
            <w:tcW w:type="dxa" w:w="1152"/>
          </w:tcPr>
          <w:p>
            <w:pPr>
              <w:spacing w:before="60" w:after="60" w:line="264" w:lineRule="auto"/>
            </w:pPr>
            <w:r/>
            <w:r>
              <w:rPr>
                <w:b w:val="0"/>
                <w:i w:val="0"/>
                <w:sz w:val="14"/>
              </w:rPr>
              <w:t>no</w:t>
            </w:r>
          </w:p>
        </w:tc>
      </w:tr>
      <w:tr>
        <w:tc>
          <w:tcPr>
            <w:tcW w:type="dxa" w:w="720"/>
          </w:tcPr>
          <w:p>
            <w:pPr>
              <w:spacing w:before="60" w:after="60" w:line="264" w:lineRule="auto"/>
            </w:pPr>
            <w:r/>
            <w:r>
              <w:rPr>
                <w:b w:val="0"/>
                <w:i w:val="0"/>
                <w:sz w:val="14"/>
              </w:rPr>
              <w:t>V15</w:t>
            </w:r>
          </w:p>
        </w:tc>
        <w:tc>
          <w:tcPr>
            <w:tcW w:type="dxa" w:w="1440"/>
          </w:tcPr>
          <w:p>
            <w:pPr>
              <w:spacing w:before="60" w:after="60" w:line="264" w:lineRule="auto"/>
            </w:pPr>
            <w:r/>
            <w:r>
              <w:rPr>
                <w:b w:val="0"/>
                <w:i w:val="0"/>
                <w:sz w:val="14"/>
              </w:rPr>
              <w:t>V16</w:t>
            </w:r>
          </w:p>
        </w:tc>
        <w:tc>
          <w:tcPr>
            <w:tcW w:type="dxa" w:w="3168"/>
          </w:tcPr>
          <w:p>
            <w:pPr>
              <w:spacing w:before="60" w:after="60" w:line="264" w:lineRule="auto"/>
            </w:pPr>
            <w:r/>
            <w:r>
              <w:rPr>
                <w:b w:val="0"/>
                <w:i w:val="0"/>
                <w:sz w:val="14"/>
              </w:rPr>
              <w:t xml:space="preserve">What to Do When Your Work Is Valued but </w:t>
            </w:r>
          </w:p>
        </w:tc>
        <w:tc>
          <w:tcPr>
            <w:tcW w:type="dxa" w:w="1872"/>
          </w:tcPr>
          <w:p>
            <w:pPr>
              <w:spacing w:before="60" w:after="60" w:line="264" w:lineRule="auto"/>
            </w:pPr>
            <w:r/>
            <w:r>
              <w:rPr>
                <w:b w:val="0"/>
                <w:i w:val="0"/>
                <w:sz w:val="14"/>
              </w:rPr>
              <w:t>RELIED ON. STILL SKIPP</w:t>
            </w:r>
          </w:p>
        </w:tc>
        <w:tc>
          <w:tcPr>
            <w:tcW w:type="dxa" w:w="1296"/>
          </w:tcPr>
          <w:p>
            <w:pPr>
              <w:spacing w:before="60" w:after="60" w:line="264" w:lineRule="auto"/>
            </w:pPr>
            <w:r/>
            <w:r>
              <w:rPr>
                <w:b w:val="0"/>
                <w:i w:val="0"/>
                <w:sz w:val="14"/>
              </w:rPr>
              <w:t>Fulfils V7</w:t>
            </w:r>
          </w:p>
        </w:tc>
        <w:tc>
          <w:tcPr>
            <w:tcW w:type="dxa" w:w="1152"/>
          </w:tcPr>
          <w:p>
            <w:pPr>
              <w:spacing w:before="60" w:after="60" w:line="264" w:lineRule="auto"/>
            </w:pPr>
            <w:r/>
            <w:r>
              <w:rPr>
                <w:b w:val="0"/>
                <w:i w:val="0"/>
                <w:sz w:val="14"/>
              </w:rPr>
              <w:t>no</w:t>
            </w:r>
          </w:p>
        </w:tc>
      </w:tr>
      <w:tr>
        <w:tc>
          <w:tcPr>
            <w:tcW w:type="dxa" w:w="720"/>
          </w:tcPr>
          <w:p>
            <w:pPr>
              <w:spacing w:before="60" w:after="60" w:line="264" w:lineRule="auto"/>
            </w:pPr>
            <w:r/>
            <w:r>
              <w:rPr>
                <w:b w:val="0"/>
                <w:i w:val="0"/>
                <w:sz w:val="14"/>
              </w:rPr>
              <w:t>V16</w:t>
            </w:r>
          </w:p>
        </w:tc>
        <w:tc>
          <w:tcPr>
            <w:tcW w:type="dxa" w:w="1440"/>
          </w:tcPr>
          <w:p>
            <w:pPr>
              <w:spacing w:before="60" w:after="60" w:line="264" w:lineRule="auto"/>
            </w:pPr>
            <w:r/>
            <w:r>
              <w:rPr>
                <w:b w:val="0"/>
                <w:i w:val="0"/>
                <w:sz w:val="14"/>
              </w:rPr>
              <w:t>V35 rebuilt</w:t>
            </w:r>
          </w:p>
        </w:tc>
        <w:tc>
          <w:tcPr>
            <w:tcW w:type="dxa" w:w="3168"/>
          </w:tcPr>
          <w:p>
            <w:pPr>
              <w:spacing w:before="60" w:after="60" w:line="264" w:lineRule="auto"/>
            </w:pPr>
            <w:r/>
            <w:r>
              <w:rPr>
                <w:b w:val="0"/>
                <w:i w:val="0"/>
                <w:sz w:val="14"/>
              </w:rPr>
              <w:t>Before a Layoff, Know What You Can Still</w:t>
            </w:r>
          </w:p>
        </w:tc>
        <w:tc>
          <w:tcPr>
            <w:tcW w:type="dxa" w:w="1872"/>
          </w:tcPr>
          <w:p>
            <w:pPr>
              <w:spacing w:before="60" w:after="60" w:line="264" w:lineRule="auto"/>
            </w:pPr>
            <w:r/>
            <w:r>
              <w:rPr>
                <w:b w:val="0"/>
                <w:i w:val="0"/>
                <w:sz w:val="14"/>
              </w:rPr>
              <w:t>KEEP THE EVIDENCE</w:t>
            </w:r>
          </w:p>
        </w:tc>
        <w:tc>
          <w:tcPr>
            <w:tcW w:type="dxa" w:w="1296"/>
          </w:tcPr>
          <w:p>
            <w:pPr>
              <w:spacing w:before="60" w:after="60" w:line="264" w:lineRule="auto"/>
            </w:pPr>
            <w:r/>
            <w:r>
              <w:rPr>
                <w:b w:val="0"/>
                <w:i w:val="0"/>
                <w:sz w:val="14"/>
              </w:rPr>
              <w:t>Fulfils V8</w:t>
            </w:r>
          </w:p>
        </w:tc>
        <w:tc>
          <w:tcPr>
            <w:tcW w:type="dxa" w:w="1152"/>
          </w:tcPr>
          <w:p>
            <w:pPr>
              <w:spacing w:before="60" w:after="60" w:line="264" w:lineRule="auto"/>
            </w:pPr>
            <w:r/>
            <w:r>
              <w:rPr>
                <w:b w:val="0"/>
                <w:i w:val="0"/>
                <w:sz w:val="14"/>
              </w:rPr>
              <w:t>no</w:t>
            </w:r>
          </w:p>
        </w:tc>
      </w:tr>
      <w:tr>
        <w:tc>
          <w:tcPr>
            <w:tcW w:type="dxa" w:w="720"/>
          </w:tcPr>
          <w:p>
            <w:pPr>
              <w:spacing w:before="60" w:after="60" w:line="264" w:lineRule="auto"/>
            </w:pPr>
            <w:r/>
            <w:r>
              <w:rPr>
                <w:b w:val="0"/>
                <w:i w:val="0"/>
                <w:sz w:val="14"/>
              </w:rPr>
              <w:t>V17</w:t>
            </w:r>
          </w:p>
        </w:tc>
        <w:tc>
          <w:tcPr>
            <w:tcW w:type="dxa" w:w="1440"/>
          </w:tcPr>
          <w:p>
            <w:pPr>
              <w:spacing w:before="60" w:after="60" w:line="264" w:lineRule="auto"/>
            </w:pPr>
            <w:r/>
            <w:r>
              <w:rPr>
                <w:b w:val="0"/>
                <w:i w:val="0"/>
                <w:sz w:val="14"/>
              </w:rPr>
              <w:t>V21</w:t>
            </w:r>
          </w:p>
        </w:tc>
        <w:tc>
          <w:tcPr>
            <w:tcW w:type="dxa" w:w="3168"/>
          </w:tcPr>
          <w:p>
            <w:pPr>
              <w:spacing w:before="60" w:after="60" w:line="264" w:lineRule="auto"/>
            </w:pPr>
            <w:r/>
            <w:r>
              <w:rPr>
                <w:b w:val="0"/>
                <w:i w:val="0"/>
                <w:sz w:val="14"/>
              </w:rPr>
              <w:t>What You Must Relearn When You Change In</w:t>
            </w:r>
          </w:p>
        </w:tc>
        <w:tc>
          <w:tcPr>
            <w:tcW w:type="dxa" w:w="1872"/>
          </w:tcPr>
          <w:p>
            <w:pPr>
              <w:spacing w:before="60" w:after="60" w:line="264" w:lineRule="auto"/>
            </w:pPr>
            <w:r/>
            <w:r>
              <w:rPr>
                <w:b w:val="0"/>
                <w:i w:val="0"/>
                <w:sz w:val="14"/>
              </w:rPr>
              <w:t>EXPERIENCED AND NEW</w:t>
            </w:r>
          </w:p>
        </w:tc>
        <w:tc>
          <w:tcPr>
            <w:tcW w:type="dxa" w:w="1296"/>
          </w:tcPr>
          <w:p>
            <w:pPr>
              <w:spacing w:before="60" w:after="60" w:line="264" w:lineRule="auto"/>
            </w:pPr>
            <w:r/>
            <w:r>
              <w:rPr>
                <w:b w:val="0"/>
                <w:i w:val="0"/>
                <w:sz w:val="14"/>
              </w:rPr>
              <w:t>none</w:t>
            </w:r>
          </w:p>
        </w:tc>
        <w:tc>
          <w:tcPr>
            <w:tcW w:type="dxa" w:w="1152"/>
          </w:tcPr>
          <w:p>
            <w:pPr>
              <w:spacing w:before="60" w:after="60" w:line="264" w:lineRule="auto"/>
            </w:pPr>
            <w:r/>
            <w:r>
              <w:rPr>
                <w:b w:val="0"/>
                <w:i w:val="0"/>
                <w:sz w:val="14"/>
              </w:rPr>
              <w:t>n/a</w:t>
            </w:r>
          </w:p>
        </w:tc>
      </w:tr>
      <w:tr>
        <w:tc>
          <w:tcPr>
            <w:tcW w:type="dxa" w:w="720"/>
          </w:tcPr>
          <w:p>
            <w:pPr>
              <w:spacing w:before="60" w:after="60" w:line="264" w:lineRule="auto"/>
            </w:pPr>
            <w:r/>
            <w:r>
              <w:rPr>
                <w:b w:val="0"/>
                <w:i w:val="0"/>
                <w:sz w:val="14"/>
              </w:rPr>
              <w:t>V18</w:t>
            </w:r>
          </w:p>
        </w:tc>
        <w:tc>
          <w:tcPr>
            <w:tcW w:type="dxa" w:w="1440"/>
          </w:tcPr>
          <w:p>
            <w:pPr>
              <w:spacing w:before="60" w:after="60" w:line="264" w:lineRule="auto"/>
            </w:pPr>
            <w:r/>
            <w:r>
              <w:rPr>
                <w:b w:val="0"/>
                <w:i w:val="0"/>
                <w:sz w:val="14"/>
              </w:rPr>
              <w:t>V31 rebuilt</w:t>
            </w:r>
          </w:p>
        </w:tc>
        <w:tc>
          <w:tcPr>
            <w:tcW w:type="dxa" w:w="3168"/>
          </w:tcPr>
          <w:p>
            <w:pPr>
              <w:spacing w:before="60" w:after="60" w:line="264" w:lineRule="auto"/>
            </w:pPr>
            <w:r/>
            <w:r>
              <w:rPr>
                <w:b w:val="0"/>
                <w:i w:val="0"/>
                <w:sz w:val="14"/>
              </w:rPr>
              <w:t>Employer-read episode. Title to be chose</w:t>
            </w:r>
          </w:p>
        </w:tc>
        <w:tc>
          <w:tcPr>
            <w:tcW w:type="dxa" w:w="1872"/>
          </w:tcPr>
          <w:p>
            <w:pPr>
              <w:spacing w:before="60" w:after="60" w:line="264" w:lineRule="auto"/>
            </w:pPr>
            <w:r/>
            <w:r>
              <w:rPr>
                <w:b w:val="0"/>
                <w:i w:val="0"/>
                <w:sz w:val="14"/>
              </w:rPr>
              <w:t>See packaging options</w:t>
            </w:r>
          </w:p>
        </w:tc>
        <w:tc>
          <w:tcPr>
            <w:tcW w:type="dxa" w:w="1296"/>
          </w:tcPr>
          <w:p>
            <w:pPr>
              <w:spacing w:before="60" w:after="60" w:line="264" w:lineRule="auto"/>
            </w:pPr>
            <w:r/>
            <w:r>
              <w:rPr>
                <w:b w:val="0"/>
                <w:i w:val="0"/>
                <w:sz w:val="14"/>
              </w:rPr>
              <w:t>none</w:t>
            </w:r>
          </w:p>
        </w:tc>
        <w:tc>
          <w:tcPr>
            <w:tcW w:type="dxa" w:w="1152"/>
          </w:tcPr>
          <w:p>
            <w:pPr>
              <w:spacing w:before="60" w:after="60" w:line="264" w:lineRule="auto"/>
            </w:pPr>
            <w:r/>
            <w:r>
              <w:rPr>
                <w:b w:val="0"/>
                <w:i w:val="0"/>
                <w:sz w:val="14"/>
              </w:rPr>
              <w:t>n/a</w:t>
            </w:r>
          </w:p>
        </w:tc>
      </w:tr>
      <w:tr>
        <w:tc>
          <w:tcPr>
            <w:tcW w:type="dxa" w:w="720"/>
          </w:tcPr>
          <w:p>
            <w:pPr>
              <w:spacing w:before="60" w:after="60" w:line="264" w:lineRule="auto"/>
            </w:pPr>
            <w:r/>
            <w:r>
              <w:rPr>
                <w:b w:val="0"/>
                <w:i w:val="0"/>
                <w:sz w:val="14"/>
              </w:rPr>
              <w:t>V19</w:t>
            </w:r>
          </w:p>
        </w:tc>
        <w:tc>
          <w:tcPr>
            <w:tcW w:type="dxa" w:w="1440"/>
          </w:tcPr>
          <w:p>
            <w:pPr>
              <w:spacing w:before="60" w:after="60" w:line="264" w:lineRule="auto"/>
            </w:pPr>
            <w:r/>
            <w:r>
              <w:rPr>
                <w:b w:val="0"/>
                <w:i w:val="0"/>
                <w:sz w:val="14"/>
              </w:rPr>
              <w:t>V15</w:t>
            </w:r>
          </w:p>
        </w:tc>
        <w:tc>
          <w:tcPr>
            <w:tcW w:type="dxa" w:w="3168"/>
          </w:tcPr>
          <w:p>
            <w:pPr>
              <w:spacing w:before="60" w:after="60" w:line="264" w:lineRule="auto"/>
            </w:pPr>
            <w:r/>
            <w:r>
              <w:rPr>
                <w:b w:val="0"/>
                <w:i w:val="0"/>
                <w:sz w:val="14"/>
              </w:rPr>
              <w:t xml:space="preserve">The Career Gaps You Don’t See Until the </w:t>
            </w:r>
          </w:p>
        </w:tc>
        <w:tc>
          <w:tcPr>
            <w:tcW w:type="dxa" w:w="1872"/>
          </w:tcPr>
          <w:p>
            <w:pPr>
              <w:spacing w:before="60" w:after="60" w:line="264" w:lineRule="auto"/>
            </w:pPr>
            <w:r/>
            <w:r>
              <w:rPr>
                <w:b w:val="0"/>
                <w:i w:val="0"/>
                <w:sz w:val="14"/>
              </w:rPr>
              <w:t>WHAT DO YOU RECOMMEND?</w:t>
            </w:r>
          </w:p>
        </w:tc>
        <w:tc>
          <w:tcPr>
            <w:tcW w:type="dxa" w:w="1296"/>
          </w:tcPr>
          <w:p>
            <w:pPr>
              <w:spacing w:before="60" w:after="60" w:line="264" w:lineRule="auto"/>
            </w:pPr>
            <w:r/>
            <w:r>
              <w:rPr>
                <w:b w:val="0"/>
                <w:i w:val="0"/>
                <w:sz w:val="14"/>
              </w:rPr>
              <w:t>none</w:t>
            </w:r>
          </w:p>
        </w:tc>
        <w:tc>
          <w:tcPr>
            <w:tcW w:type="dxa" w:w="1152"/>
          </w:tcPr>
          <w:p>
            <w:pPr>
              <w:spacing w:before="60" w:after="60" w:line="264" w:lineRule="auto"/>
            </w:pPr>
            <w:r/>
            <w:r>
              <w:rPr>
                <w:b w:val="0"/>
                <w:i w:val="0"/>
                <w:sz w:val="14"/>
              </w:rPr>
              <w:t>n/a</w:t>
            </w:r>
          </w:p>
        </w:tc>
      </w:tr>
      <w:tr>
        <w:tc>
          <w:tcPr>
            <w:tcW w:type="dxa" w:w="720"/>
          </w:tcPr>
          <w:p>
            <w:pPr>
              <w:spacing w:before="60" w:after="60" w:line="264" w:lineRule="auto"/>
            </w:pPr>
            <w:r/>
            <w:r>
              <w:rPr>
                <w:b w:val="0"/>
                <w:i w:val="0"/>
                <w:sz w:val="14"/>
              </w:rPr>
              <w:t>V20</w:t>
            </w:r>
          </w:p>
        </w:tc>
        <w:tc>
          <w:tcPr>
            <w:tcW w:type="dxa" w:w="1440"/>
          </w:tcPr>
          <w:p>
            <w:pPr>
              <w:spacing w:before="60" w:after="60" w:line="264" w:lineRule="auto"/>
            </w:pPr>
            <w:r/>
            <w:r>
              <w:rPr>
                <w:b w:val="0"/>
                <w:i w:val="0"/>
                <w:sz w:val="14"/>
              </w:rPr>
              <w:t>V25</w:t>
            </w:r>
          </w:p>
        </w:tc>
        <w:tc>
          <w:tcPr>
            <w:tcW w:type="dxa" w:w="3168"/>
          </w:tcPr>
          <w:p>
            <w:pPr>
              <w:spacing w:before="60" w:after="60" w:line="264" w:lineRule="auto"/>
            </w:pPr>
            <w:r/>
            <w:r>
              <w:rPr>
                <w:b w:val="0"/>
                <w:i w:val="0"/>
                <w:sz w:val="14"/>
              </w:rPr>
              <w:t xml:space="preserve">If Your Role Expands but Your Authority </w:t>
            </w:r>
          </w:p>
        </w:tc>
        <w:tc>
          <w:tcPr>
            <w:tcW w:type="dxa" w:w="1872"/>
          </w:tcPr>
          <w:p>
            <w:pPr>
              <w:spacing w:before="60" w:after="60" w:line="264" w:lineRule="auto"/>
            </w:pPr>
            <w:r/>
            <w:r>
              <w:rPr>
                <w:b w:val="0"/>
                <w:i w:val="0"/>
                <w:sz w:val="14"/>
              </w:rPr>
              <w:t>MORE SCOPE. SAME POWER</w:t>
            </w:r>
          </w:p>
        </w:tc>
        <w:tc>
          <w:tcPr>
            <w:tcW w:type="dxa" w:w="1296"/>
          </w:tcPr>
          <w:p>
            <w:pPr>
              <w:spacing w:before="60" w:after="60" w:line="264" w:lineRule="auto"/>
            </w:pPr>
            <w:r/>
            <w:r>
              <w:rPr>
                <w:b w:val="0"/>
                <w:i w:val="0"/>
                <w:sz w:val="14"/>
              </w:rPr>
              <w:t>none</w:t>
            </w:r>
          </w:p>
        </w:tc>
        <w:tc>
          <w:tcPr>
            <w:tcW w:type="dxa" w:w="1152"/>
          </w:tcPr>
          <w:p>
            <w:pPr>
              <w:spacing w:before="60" w:after="60" w:line="264" w:lineRule="auto"/>
            </w:pPr>
            <w:r/>
            <w:r>
              <w:rPr>
                <w:b w:val="0"/>
                <w:i w:val="0"/>
                <w:sz w:val="14"/>
              </w:rPr>
              <w:t>n/a</w:t>
            </w:r>
          </w:p>
        </w:tc>
      </w:tr>
      <w:tr>
        <w:tc>
          <w:tcPr>
            <w:tcW w:type="dxa" w:w="720"/>
          </w:tcPr>
          <w:p>
            <w:pPr>
              <w:spacing w:before="60" w:after="60" w:line="264" w:lineRule="auto"/>
            </w:pPr>
            <w:r/>
            <w:r>
              <w:rPr>
                <w:b w:val="0"/>
                <w:i w:val="0"/>
                <w:sz w:val="14"/>
              </w:rPr>
              <w:t>V21</w:t>
            </w:r>
          </w:p>
        </w:tc>
        <w:tc>
          <w:tcPr>
            <w:tcW w:type="dxa" w:w="1440"/>
          </w:tcPr>
          <w:p>
            <w:pPr>
              <w:spacing w:before="60" w:after="60" w:line="264" w:lineRule="auto"/>
            </w:pPr>
            <w:r/>
            <w:r>
              <w:rPr>
                <w:b w:val="0"/>
                <w:i w:val="0"/>
                <w:sz w:val="14"/>
              </w:rPr>
              <w:t>V18</w:t>
            </w:r>
          </w:p>
        </w:tc>
        <w:tc>
          <w:tcPr>
            <w:tcW w:type="dxa" w:w="3168"/>
          </w:tcPr>
          <w:p>
            <w:pPr>
              <w:spacing w:before="60" w:after="60" w:line="264" w:lineRule="auto"/>
            </w:pPr>
            <w:r/>
            <w:r>
              <w:rPr>
                <w:b w:val="0"/>
                <w:i w:val="0"/>
                <w:sz w:val="14"/>
              </w:rPr>
              <w:t>Should You Stay an Individual Contributo</w:t>
            </w:r>
          </w:p>
        </w:tc>
        <w:tc>
          <w:tcPr>
            <w:tcW w:type="dxa" w:w="1872"/>
          </w:tcPr>
          <w:p>
            <w:pPr>
              <w:spacing w:before="60" w:after="60" w:line="264" w:lineRule="auto"/>
            </w:pPr>
            <w:r/>
            <w:r>
              <w:rPr>
                <w:b w:val="0"/>
                <w:i w:val="0"/>
                <w:sz w:val="14"/>
              </w:rPr>
              <w:t>TWO JOBS. NOT TWO LEVE</w:t>
            </w:r>
          </w:p>
        </w:tc>
        <w:tc>
          <w:tcPr>
            <w:tcW w:type="dxa" w:w="1296"/>
          </w:tcPr>
          <w:p>
            <w:pPr>
              <w:spacing w:before="60" w:after="60" w:line="264" w:lineRule="auto"/>
            </w:pPr>
            <w:r/>
            <w:r>
              <w:rPr>
                <w:b w:val="0"/>
                <w:i w:val="0"/>
                <w:sz w:val="14"/>
              </w:rPr>
              <w:t>none</w:t>
            </w:r>
          </w:p>
        </w:tc>
        <w:tc>
          <w:tcPr>
            <w:tcW w:type="dxa" w:w="1152"/>
          </w:tcPr>
          <w:p>
            <w:pPr>
              <w:spacing w:before="60" w:after="60" w:line="264" w:lineRule="auto"/>
            </w:pPr>
            <w:r/>
            <w:r>
              <w:rPr>
                <w:b w:val="0"/>
                <w:i w:val="0"/>
                <w:sz w:val="14"/>
              </w:rPr>
              <w:t>n/a</w:t>
            </w:r>
          </w:p>
        </w:tc>
      </w:tr>
    </w:tbl>
    <w:p>
      <w:pPr>
        <w:spacing w:after="120"/>
      </w:pPr>
    </w:p>
    <w:p>
      <w:pPr>
        <w:spacing w:before="200" w:after="60"/>
        <w:keepNext w:val="1"/>
        <w:keepLines w:val="1"/>
      </w:pPr>
      <w:r>
        <w:rPr>
          <w:b/>
          <w:i w:val="0"/>
          <w:color w:val="8A6D1E"/>
          <w:sz w:val="17"/>
        </w:rPr>
        <w:t>V12  |  TURN ONE ACCOMPLISHMENT INTO PROOF IN 10 MINUTES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448"/>
            <w:shd w:val="clear" w:color="auto" w:fill="F3EFE6"/>
          </w:tcPr>
          <w:p>
            <w:pPr>
              <w:spacing w:before="60" w:after="60" w:line="264" w:lineRule="auto"/>
            </w:pPr>
            <w:r/>
            <w:r>
              <w:rPr>
                <w:b/>
                <w:i w:val="0"/>
                <w:color w:val="112345"/>
                <w:sz w:val="17"/>
              </w:rPr>
            </w:r>
          </w:p>
        </w:tc>
        <w:tc>
          <w:tcPr>
            <w:tcW w:type="dxa" w:w="7200"/>
            <w:shd w:val="clear" w:color="auto" w:fill="F3EFE6"/>
          </w:tcPr>
          <w:p>
            <w:pPr>
              <w:spacing w:before="60" w:after="60" w:line="264" w:lineRule="auto"/>
            </w:pPr>
            <w:r/>
            <w:r>
              <w:rPr>
                <w:b/>
                <w:i w:val="0"/>
                <w:color w:val="112345"/>
                <w:sz w:val="17"/>
              </w:rPr>
            </w:r>
          </w:p>
        </w:tc>
      </w:tr>
      <w:tr>
        <w:tc>
          <w:tcPr>
            <w:tcW w:type="dxa" w:w="2448"/>
          </w:tcPr>
          <w:p>
            <w:pPr>
              <w:spacing w:before="60" w:after="60" w:line="264" w:lineRule="auto"/>
            </w:pPr>
            <w:r/>
            <w:r>
              <w:rPr>
                <w:b w:val="0"/>
                <w:i w:val="0"/>
                <w:sz w:val="16"/>
              </w:rPr>
              <w:t>Why this slot</w:t>
            </w:r>
          </w:p>
        </w:tc>
        <w:tc>
          <w:tcPr>
            <w:tcW w:type="dxa" w:w="7200"/>
          </w:tcPr>
          <w:p>
            <w:pPr>
              <w:spacing w:before="60" w:after="60" w:line="264" w:lineRule="auto"/>
            </w:pPr>
            <w:r/>
            <w:r>
              <w:rPr>
                <w:b w:val="0"/>
                <w:i w:val="0"/>
                <w:sz w:val="16"/>
              </w:rPr>
              <w:t>The promise is explicit and by name, and it is the strongest commerce alignment in the library.</w:t>
            </w:r>
          </w:p>
        </w:tc>
      </w:tr>
      <w:tr>
        <w:tc>
          <w:tcPr>
            <w:tcW w:type="dxa" w:w="2448"/>
          </w:tcPr>
          <w:p>
            <w:pPr>
              <w:spacing w:before="60" w:after="60" w:line="264" w:lineRule="auto"/>
            </w:pPr>
            <w:r/>
            <w:r>
              <w:rPr>
                <w:b w:val="0"/>
                <w:i w:val="0"/>
                <w:sz w:val="16"/>
              </w:rPr>
              <w:t>Fulfils</w:t>
            </w:r>
          </w:p>
        </w:tc>
        <w:tc>
          <w:tcPr>
            <w:tcW w:type="dxa" w:w="7200"/>
          </w:tcPr>
          <w:p>
            <w:pPr>
              <w:spacing w:before="60" w:after="60" w:line="264" w:lineRule="auto"/>
            </w:pPr>
            <w:r/>
            <w:r>
              <w:rPr>
                <w:b w:val="0"/>
                <w:i w:val="0"/>
                <w:sz w:val="16"/>
              </w:rPr>
              <w:t>Fulfils V6</w:t>
            </w:r>
          </w:p>
        </w:tc>
      </w:tr>
      <w:tr>
        <w:tc>
          <w:tcPr>
            <w:tcW w:type="dxa" w:w="2448"/>
          </w:tcPr>
          <w:p>
            <w:pPr>
              <w:spacing w:before="60" w:after="60" w:line="264" w:lineRule="auto"/>
            </w:pPr>
            <w:r/>
            <w:r>
              <w:rPr>
                <w:b w:val="0"/>
                <w:i w:val="0"/>
                <w:sz w:val="16"/>
              </w:rPr>
              <w:t>Delay cost</w:t>
            </w:r>
          </w:p>
        </w:tc>
        <w:tc>
          <w:tcPr>
            <w:tcW w:type="dxa" w:w="7200"/>
          </w:tcPr>
          <w:p>
            <w:pPr>
              <w:spacing w:before="60" w:after="60" w:line="264" w:lineRule="auto"/>
            </w:pPr>
            <w:r/>
            <w:r>
              <w:rPr>
                <w:b w:val="0"/>
                <w:i w:val="0"/>
                <w:sz w:val="16"/>
              </w:rPr>
              <w:t>None.</w:t>
            </w:r>
          </w:p>
        </w:tc>
      </w:tr>
      <w:tr>
        <w:tc>
          <w:tcPr>
            <w:tcW w:type="dxa" w:w="2448"/>
          </w:tcPr>
          <w:p>
            <w:pPr>
              <w:spacing w:before="60" w:after="60" w:line="264" w:lineRule="auto"/>
            </w:pPr>
            <w:r/>
            <w:r>
              <w:rPr>
                <w:b w:val="0"/>
                <w:i w:val="0"/>
                <w:sz w:val="16"/>
              </w:rPr>
              <w:t>Primary audit question</w:t>
            </w:r>
          </w:p>
        </w:tc>
        <w:tc>
          <w:tcPr>
            <w:tcW w:type="dxa" w:w="7200"/>
          </w:tcPr>
          <w:p>
            <w:pPr>
              <w:spacing w:before="60" w:after="60" w:line="264" w:lineRule="auto"/>
            </w:pPr>
            <w:r/>
            <w:r>
              <w:rPr>
                <w:b w:val="0"/>
                <w:i w:val="0"/>
                <w:sz w:val="16"/>
              </w:rPr>
              <w:t>What can you prove?</w:t>
            </w:r>
          </w:p>
        </w:tc>
      </w:tr>
      <w:tr>
        <w:tc>
          <w:tcPr>
            <w:tcW w:type="dxa" w:w="2448"/>
          </w:tcPr>
          <w:p>
            <w:pPr>
              <w:spacing w:before="60" w:after="60" w:line="264" w:lineRule="auto"/>
            </w:pPr>
            <w:r/>
            <w:r>
              <w:rPr>
                <w:b w:val="0"/>
                <w:i w:val="0"/>
                <w:sz w:val="16"/>
              </w:rPr>
              <w:t>Artifact</w:t>
            </w:r>
          </w:p>
        </w:tc>
        <w:tc>
          <w:tcPr>
            <w:tcW w:type="dxa" w:w="7200"/>
          </w:tcPr>
          <w:p>
            <w:pPr>
              <w:spacing w:before="60" w:after="60" w:line="264" w:lineRule="auto"/>
            </w:pPr>
            <w:r/>
            <w:r>
              <w:rPr>
                <w:b w:val="0"/>
                <w:i w:val="0"/>
                <w:sz w:val="16"/>
              </w:rPr>
              <w:t>One accomplishment as currently written, read line by line. Synthetic and labelled.</w:t>
            </w:r>
          </w:p>
        </w:tc>
      </w:tr>
      <w:tr>
        <w:tc>
          <w:tcPr>
            <w:tcW w:type="dxa" w:w="2448"/>
          </w:tcPr>
          <w:p>
            <w:pPr>
              <w:spacing w:before="60" w:after="60" w:line="264" w:lineRule="auto"/>
            </w:pPr>
            <w:r/>
            <w:r>
              <w:rPr>
                <w:b w:val="0"/>
                <w:i w:val="0"/>
                <w:sz w:val="16"/>
              </w:rPr>
              <w:t>Employer-side read</w:t>
            </w:r>
          </w:p>
        </w:tc>
        <w:tc>
          <w:tcPr>
            <w:tcW w:type="dxa" w:w="7200"/>
          </w:tcPr>
          <w:p>
            <w:pPr>
              <w:spacing w:before="60" w:after="60" w:line="264" w:lineRule="auto"/>
            </w:pPr>
            <w:r/>
            <w:r>
              <w:rPr>
                <w:b w:val="0"/>
                <w:i w:val="0"/>
                <w:sz w:val="16"/>
              </w:rPr>
              <w:t>What a reader can recognize from the sentence, what they must take on trust, and what they would need to see.</w:t>
            </w:r>
          </w:p>
        </w:tc>
      </w:tr>
      <w:tr>
        <w:tc>
          <w:tcPr>
            <w:tcW w:type="dxa" w:w="2448"/>
          </w:tcPr>
          <w:p>
            <w:pPr>
              <w:spacing w:before="60" w:after="60" w:line="264" w:lineRule="auto"/>
            </w:pPr>
            <w:r/>
            <w:r>
              <w:rPr>
                <w:b w:val="0"/>
                <w:i w:val="0"/>
                <w:sz w:val="16"/>
              </w:rPr>
              <w:t>Boundary</w:t>
            </w:r>
          </w:p>
        </w:tc>
        <w:tc>
          <w:tcPr>
            <w:tcW w:type="dxa" w:w="7200"/>
          </w:tcPr>
          <w:p>
            <w:pPr>
              <w:spacing w:before="60" w:after="60" w:line="264" w:lineRule="auto"/>
            </w:pPr>
            <w:r/>
            <w:r>
              <w:rPr>
                <w:b w:val="0"/>
                <w:i w:val="0"/>
                <w:sz w:val="16"/>
              </w:rPr>
              <w:t>Proof is not hiring. A clean record does not remove a credential gap or a market.</w:t>
            </w:r>
          </w:p>
        </w:tc>
      </w:tr>
      <w:tr>
        <w:tc>
          <w:tcPr>
            <w:tcW w:type="dxa" w:w="2448"/>
          </w:tcPr>
          <w:p>
            <w:pPr>
              <w:spacing w:before="60" w:after="60" w:line="264" w:lineRule="auto"/>
            </w:pPr>
            <w:r/>
            <w:r>
              <w:rPr>
                <w:b w:val="0"/>
                <w:i w:val="0"/>
                <w:sz w:val="16"/>
              </w:rPr>
              <w:t>Natural offer</w:t>
            </w:r>
          </w:p>
        </w:tc>
        <w:tc>
          <w:tcPr>
            <w:tcW w:type="dxa" w:w="7200"/>
          </w:tcPr>
          <w:p>
            <w:pPr>
              <w:spacing w:before="60" w:after="60" w:line="264" w:lineRule="auto"/>
            </w:pPr>
            <w:r/>
            <w:r>
              <w:rPr>
                <w:b w:val="0"/>
                <w:i w:val="0"/>
                <w:sz w:val="16"/>
              </w:rPr>
              <w:t>Career Evidence Starter, then Keep the Proof.</w:t>
            </w:r>
          </w:p>
        </w:tc>
      </w:tr>
    </w:tbl>
    <w:p>
      <w:pPr>
        <w:spacing w:after="120"/>
      </w:pPr>
    </w:p>
    <w:p>
      <w:pPr>
        <w:spacing w:before="200" w:after="60"/>
        <w:keepNext w:val="1"/>
        <w:keepLines w:val="1"/>
      </w:pPr>
      <w:r>
        <w:rPr>
          <w:b/>
          <w:i w:val="0"/>
          <w:color w:val="8A6D1E"/>
          <w:sz w:val="17"/>
        </w:rPr>
        <w:t>V13  |  WHICH PARTS OF YOUR EXPERIENCE ACTUALLY TRANSFER TO ANOTHER INDUSTRY?</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448"/>
            <w:shd w:val="clear" w:color="auto" w:fill="F3EFE6"/>
          </w:tcPr>
          <w:p>
            <w:pPr>
              <w:spacing w:before="60" w:after="60" w:line="264" w:lineRule="auto"/>
            </w:pPr>
            <w:r/>
            <w:r>
              <w:rPr>
                <w:b/>
                <w:i w:val="0"/>
                <w:color w:val="112345"/>
                <w:sz w:val="17"/>
              </w:rPr>
            </w:r>
          </w:p>
        </w:tc>
        <w:tc>
          <w:tcPr>
            <w:tcW w:type="dxa" w:w="7200"/>
            <w:shd w:val="clear" w:color="auto" w:fill="F3EFE6"/>
          </w:tcPr>
          <w:p>
            <w:pPr>
              <w:spacing w:before="60" w:after="60" w:line="264" w:lineRule="auto"/>
            </w:pPr>
            <w:r/>
            <w:r>
              <w:rPr>
                <w:b/>
                <w:i w:val="0"/>
                <w:color w:val="112345"/>
                <w:sz w:val="17"/>
              </w:rPr>
            </w:r>
          </w:p>
        </w:tc>
      </w:tr>
      <w:tr>
        <w:tc>
          <w:tcPr>
            <w:tcW w:type="dxa" w:w="2448"/>
          </w:tcPr>
          <w:p>
            <w:pPr>
              <w:spacing w:before="60" w:after="60" w:line="264" w:lineRule="auto"/>
            </w:pPr>
            <w:r/>
            <w:r>
              <w:rPr>
                <w:b w:val="0"/>
                <w:i w:val="0"/>
                <w:sz w:val="16"/>
              </w:rPr>
              <w:t>Why this slot</w:t>
            </w:r>
          </w:p>
        </w:tc>
        <w:tc>
          <w:tcPr>
            <w:tcW w:type="dxa" w:w="7200"/>
          </w:tcPr>
          <w:p>
            <w:pPr>
              <w:spacing w:before="60" w:after="60" w:line="264" w:lineRule="auto"/>
            </w:pPr>
            <w:r/>
            <w:r>
              <w:rPr>
                <w:b w:val="0"/>
                <w:i w:val="0"/>
                <w:sz w:val="16"/>
              </w:rPr>
              <w:t>The applied version of V9, and the research behind it is now verified.</w:t>
            </w:r>
          </w:p>
        </w:tc>
      </w:tr>
      <w:tr>
        <w:tc>
          <w:tcPr>
            <w:tcW w:type="dxa" w:w="2448"/>
          </w:tcPr>
          <w:p>
            <w:pPr>
              <w:spacing w:before="60" w:after="60" w:line="264" w:lineRule="auto"/>
            </w:pPr>
            <w:r/>
            <w:r>
              <w:rPr>
                <w:b w:val="0"/>
                <w:i w:val="0"/>
                <w:sz w:val="16"/>
              </w:rPr>
              <w:t>Fulfils</w:t>
            </w:r>
          </w:p>
        </w:tc>
        <w:tc>
          <w:tcPr>
            <w:tcW w:type="dxa" w:w="7200"/>
          </w:tcPr>
          <w:p>
            <w:pPr>
              <w:spacing w:before="60" w:after="60" w:line="264" w:lineRule="auto"/>
            </w:pPr>
            <w:r/>
            <w:r>
              <w:rPr>
                <w:b w:val="0"/>
                <w:i w:val="0"/>
                <w:sz w:val="16"/>
              </w:rPr>
              <w:t>Fulfils V9</w:t>
            </w:r>
          </w:p>
        </w:tc>
      </w:tr>
      <w:tr>
        <w:tc>
          <w:tcPr>
            <w:tcW w:type="dxa" w:w="2448"/>
          </w:tcPr>
          <w:p>
            <w:pPr>
              <w:spacing w:before="60" w:after="60" w:line="264" w:lineRule="auto"/>
            </w:pPr>
            <w:r/>
            <w:r>
              <w:rPr>
                <w:b w:val="0"/>
                <w:i w:val="0"/>
                <w:sz w:val="16"/>
              </w:rPr>
              <w:t>Delay cost</w:t>
            </w:r>
          </w:p>
        </w:tc>
        <w:tc>
          <w:tcPr>
            <w:tcW w:type="dxa" w:w="7200"/>
          </w:tcPr>
          <w:p>
            <w:pPr>
              <w:spacing w:before="60" w:after="60" w:line="264" w:lineRule="auto"/>
            </w:pPr>
            <w:r/>
            <w:r>
              <w:rPr>
                <w:b w:val="0"/>
                <w:i w:val="0"/>
                <w:sz w:val="16"/>
              </w:rPr>
              <w:t>None.</w:t>
            </w:r>
          </w:p>
        </w:tc>
      </w:tr>
      <w:tr>
        <w:tc>
          <w:tcPr>
            <w:tcW w:type="dxa" w:w="2448"/>
          </w:tcPr>
          <w:p>
            <w:pPr>
              <w:spacing w:before="60" w:after="60" w:line="264" w:lineRule="auto"/>
            </w:pPr>
            <w:r/>
            <w:r>
              <w:rPr>
                <w:b w:val="0"/>
                <w:i w:val="0"/>
                <w:sz w:val="16"/>
              </w:rPr>
              <w:t>Primary audit question</w:t>
            </w:r>
          </w:p>
        </w:tc>
        <w:tc>
          <w:tcPr>
            <w:tcW w:type="dxa" w:w="7200"/>
          </w:tcPr>
          <w:p>
            <w:pPr>
              <w:spacing w:before="60" w:after="60" w:line="264" w:lineRule="auto"/>
            </w:pPr>
            <w:r/>
            <w:r>
              <w:rPr>
                <w:b w:val="0"/>
                <w:i w:val="0"/>
                <w:sz w:val="16"/>
              </w:rPr>
              <w:t>What travels? What does not?</w:t>
            </w:r>
          </w:p>
        </w:tc>
      </w:tr>
      <w:tr>
        <w:tc>
          <w:tcPr>
            <w:tcW w:type="dxa" w:w="2448"/>
          </w:tcPr>
          <w:p>
            <w:pPr>
              <w:spacing w:before="60" w:after="60" w:line="264" w:lineRule="auto"/>
            </w:pPr>
            <w:r/>
            <w:r>
              <w:rPr>
                <w:b w:val="0"/>
                <w:i w:val="0"/>
                <w:sz w:val="16"/>
              </w:rPr>
              <w:t>Artifact</w:t>
            </w:r>
          </w:p>
        </w:tc>
        <w:tc>
          <w:tcPr>
            <w:tcW w:type="dxa" w:w="7200"/>
          </w:tcPr>
          <w:p>
            <w:pPr>
              <w:spacing w:before="60" w:after="60" w:line="264" w:lineRule="auto"/>
            </w:pPr>
            <w:r/>
            <w:r>
              <w:rPr>
                <w:b w:val="0"/>
                <w:i w:val="0"/>
                <w:sz w:val="16"/>
              </w:rPr>
              <w:t>Three real postings that all say manage risk.</w:t>
            </w:r>
          </w:p>
        </w:tc>
      </w:tr>
      <w:tr>
        <w:tc>
          <w:tcPr>
            <w:tcW w:type="dxa" w:w="2448"/>
          </w:tcPr>
          <w:p>
            <w:pPr>
              <w:spacing w:before="60" w:after="60" w:line="264" w:lineRule="auto"/>
            </w:pPr>
            <w:r/>
            <w:r>
              <w:rPr>
                <w:b w:val="0"/>
                <w:i w:val="0"/>
                <w:sz w:val="16"/>
              </w:rPr>
              <w:t>Employer-side read</w:t>
            </w:r>
          </w:p>
        </w:tc>
        <w:tc>
          <w:tcPr>
            <w:tcW w:type="dxa" w:w="7200"/>
          </w:tcPr>
          <w:p>
            <w:pPr>
              <w:spacing w:before="60" w:after="60" w:line="264" w:lineRule="auto"/>
            </w:pPr>
            <w:r/>
            <w:r>
              <w:rPr>
                <w:b w:val="0"/>
                <w:i w:val="0"/>
                <w:sz w:val="16"/>
              </w:rPr>
              <w:t>What the same word is standing on in each posting, and what each employer would still require evidence for.</w:t>
            </w:r>
          </w:p>
        </w:tc>
      </w:tr>
      <w:tr>
        <w:tc>
          <w:tcPr>
            <w:tcW w:type="dxa" w:w="2448"/>
          </w:tcPr>
          <w:p>
            <w:pPr>
              <w:spacing w:before="60" w:after="60" w:line="264" w:lineRule="auto"/>
            </w:pPr>
            <w:r/>
            <w:r>
              <w:rPr>
                <w:b w:val="0"/>
                <w:i w:val="0"/>
                <w:sz w:val="16"/>
              </w:rPr>
              <w:t>Boundary</w:t>
            </w:r>
          </w:p>
        </w:tc>
        <w:tc>
          <w:tcPr>
            <w:tcW w:type="dxa" w:w="7200"/>
          </w:tcPr>
          <w:p>
            <w:pPr>
              <w:spacing w:before="60" w:after="60" w:line="264" w:lineRule="auto"/>
            </w:pPr>
            <w:r/>
            <w:r>
              <w:rPr>
                <w:b w:val="0"/>
                <w:i w:val="0"/>
                <w:sz w:val="16"/>
              </w:rPr>
              <w:t>The postings show what these employers wrote. Counts are facts about the 28, not about any industry.</w:t>
            </w:r>
          </w:p>
        </w:tc>
      </w:tr>
      <w:tr>
        <w:tc>
          <w:tcPr>
            <w:tcW w:type="dxa" w:w="2448"/>
          </w:tcPr>
          <w:p>
            <w:pPr>
              <w:spacing w:before="60" w:after="60" w:line="264" w:lineRule="auto"/>
            </w:pPr>
            <w:r/>
            <w:r>
              <w:rPr>
                <w:b w:val="0"/>
                <w:i w:val="0"/>
                <w:sz w:val="16"/>
              </w:rPr>
              <w:t>Natural offer</w:t>
            </w:r>
          </w:p>
        </w:tc>
        <w:tc>
          <w:tcPr>
            <w:tcW w:type="dxa" w:w="7200"/>
          </w:tcPr>
          <w:p>
            <w:pPr>
              <w:spacing w:before="60" w:after="60" w:line="264" w:lineRule="auto"/>
            </w:pPr>
            <w:r/>
            <w:r>
              <w:rPr>
                <w:b w:val="0"/>
                <w:i w:val="0"/>
                <w:sz w:val="16"/>
              </w:rPr>
              <w:t>Field Kit.</w:t>
            </w:r>
          </w:p>
        </w:tc>
      </w:tr>
    </w:tbl>
    <w:p>
      <w:pPr>
        <w:spacing w:after="120"/>
      </w:pPr>
    </w:p>
    <w:p>
      <w:pPr>
        <w:spacing w:before="200" w:after="60"/>
        <w:keepNext w:val="1"/>
        <w:keepLines w:val="1"/>
      </w:pPr>
      <w:r>
        <w:rPr>
          <w:b/>
          <w:i w:val="0"/>
          <w:color w:val="8A6D1E"/>
          <w:sz w:val="17"/>
        </w:rPr>
        <w:t>V14  |  HOW TO PROVE YOUR VALUE WHEN AI DOES MORE OF THE TASK</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448"/>
            <w:shd w:val="clear" w:color="auto" w:fill="F3EFE6"/>
          </w:tcPr>
          <w:p>
            <w:pPr>
              <w:spacing w:before="60" w:after="60" w:line="264" w:lineRule="auto"/>
            </w:pPr>
            <w:r/>
            <w:r>
              <w:rPr>
                <w:b/>
                <w:i w:val="0"/>
                <w:color w:val="112345"/>
                <w:sz w:val="17"/>
              </w:rPr>
            </w:r>
          </w:p>
        </w:tc>
        <w:tc>
          <w:tcPr>
            <w:tcW w:type="dxa" w:w="7200"/>
            <w:shd w:val="clear" w:color="auto" w:fill="F3EFE6"/>
          </w:tcPr>
          <w:p>
            <w:pPr>
              <w:spacing w:before="60" w:after="60" w:line="264" w:lineRule="auto"/>
            </w:pPr>
            <w:r/>
            <w:r>
              <w:rPr>
                <w:b/>
                <w:i w:val="0"/>
                <w:color w:val="112345"/>
                <w:sz w:val="17"/>
              </w:rPr>
            </w:r>
          </w:p>
        </w:tc>
      </w:tr>
      <w:tr>
        <w:tc>
          <w:tcPr>
            <w:tcW w:type="dxa" w:w="2448"/>
          </w:tcPr>
          <w:p>
            <w:pPr>
              <w:spacing w:before="60" w:after="60" w:line="264" w:lineRule="auto"/>
            </w:pPr>
            <w:r/>
            <w:r>
              <w:rPr>
                <w:b w:val="0"/>
                <w:i w:val="0"/>
                <w:sz w:val="16"/>
              </w:rPr>
              <w:t>Why this slot</w:t>
            </w:r>
          </w:p>
        </w:tc>
        <w:tc>
          <w:tcPr>
            <w:tcW w:type="dxa" w:w="7200"/>
          </w:tcPr>
          <w:p>
            <w:pPr>
              <w:spacing w:before="60" w:after="60" w:line="264" w:lineRule="auto"/>
            </w:pPr>
            <w:r/>
            <w:r>
              <w:rPr>
                <w:b w:val="0"/>
                <w:i w:val="0"/>
                <w:sz w:val="16"/>
              </w:rPr>
              <w:t>Clears the AI promise and keeps the evidence thread running.</w:t>
            </w:r>
          </w:p>
        </w:tc>
      </w:tr>
      <w:tr>
        <w:tc>
          <w:tcPr>
            <w:tcW w:type="dxa" w:w="2448"/>
          </w:tcPr>
          <w:p>
            <w:pPr>
              <w:spacing w:before="60" w:after="60" w:line="264" w:lineRule="auto"/>
            </w:pPr>
            <w:r/>
            <w:r>
              <w:rPr>
                <w:b w:val="0"/>
                <w:i w:val="0"/>
                <w:sz w:val="16"/>
              </w:rPr>
              <w:t>Fulfils</w:t>
            </w:r>
          </w:p>
        </w:tc>
        <w:tc>
          <w:tcPr>
            <w:tcW w:type="dxa" w:w="7200"/>
          </w:tcPr>
          <w:p>
            <w:pPr>
              <w:spacing w:before="60" w:after="60" w:line="264" w:lineRule="auto"/>
            </w:pPr>
            <w:r/>
            <w:r>
              <w:rPr>
                <w:b w:val="0"/>
                <w:i w:val="0"/>
                <w:sz w:val="16"/>
              </w:rPr>
              <w:t>Fulfils V4</w:t>
            </w:r>
          </w:p>
        </w:tc>
      </w:tr>
      <w:tr>
        <w:tc>
          <w:tcPr>
            <w:tcW w:type="dxa" w:w="2448"/>
          </w:tcPr>
          <w:p>
            <w:pPr>
              <w:spacing w:before="60" w:after="60" w:line="264" w:lineRule="auto"/>
            </w:pPr>
            <w:r/>
            <w:r>
              <w:rPr>
                <w:b w:val="0"/>
                <w:i w:val="0"/>
                <w:sz w:val="16"/>
              </w:rPr>
              <w:t>Delay cost</w:t>
            </w:r>
          </w:p>
        </w:tc>
        <w:tc>
          <w:tcPr>
            <w:tcW w:type="dxa" w:w="7200"/>
          </w:tcPr>
          <w:p>
            <w:pPr>
              <w:spacing w:before="60" w:after="60" w:line="264" w:lineRule="auto"/>
            </w:pPr>
            <w:r/>
            <w:r>
              <w:rPr>
                <w:b w:val="0"/>
                <w:i w:val="0"/>
                <w:sz w:val="16"/>
              </w:rPr>
              <w:t>None.</w:t>
            </w:r>
          </w:p>
        </w:tc>
      </w:tr>
      <w:tr>
        <w:tc>
          <w:tcPr>
            <w:tcW w:type="dxa" w:w="2448"/>
          </w:tcPr>
          <w:p>
            <w:pPr>
              <w:spacing w:before="60" w:after="60" w:line="264" w:lineRule="auto"/>
            </w:pPr>
            <w:r/>
            <w:r>
              <w:rPr>
                <w:b w:val="0"/>
                <w:i w:val="0"/>
                <w:sz w:val="16"/>
              </w:rPr>
              <w:t>Primary audit question</w:t>
            </w:r>
          </w:p>
        </w:tc>
        <w:tc>
          <w:tcPr>
            <w:tcW w:type="dxa" w:w="7200"/>
          </w:tcPr>
          <w:p>
            <w:pPr>
              <w:spacing w:before="60" w:after="60" w:line="264" w:lineRule="auto"/>
            </w:pPr>
            <w:r/>
            <w:r>
              <w:rPr>
                <w:b w:val="0"/>
                <w:i w:val="0"/>
                <w:sz w:val="16"/>
              </w:rPr>
              <w:t>What can you prove?</w:t>
            </w:r>
          </w:p>
        </w:tc>
      </w:tr>
      <w:tr>
        <w:tc>
          <w:tcPr>
            <w:tcW w:type="dxa" w:w="2448"/>
          </w:tcPr>
          <w:p>
            <w:pPr>
              <w:spacing w:before="60" w:after="60" w:line="264" w:lineRule="auto"/>
            </w:pPr>
            <w:r/>
            <w:r>
              <w:rPr>
                <w:b w:val="0"/>
                <w:i w:val="0"/>
                <w:sz w:val="16"/>
              </w:rPr>
              <w:t>Artifact</w:t>
            </w:r>
          </w:p>
        </w:tc>
        <w:tc>
          <w:tcPr>
            <w:tcW w:type="dxa" w:w="7200"/>
          </w:tcPr>
          <w:p>
            <w:pPr>
              <w:spacing w:before="60" w:after="60" w:line="264" w:lineRule="auto"/>
            </w:pPr>
            <w:r/>
            <w:r>
              <w:rPr>
                <w:b w:val="0"/>
                <w:i w:val="0"/>
                <w:sz w:val="16"/>
              </w:rPr>
              <w:t>Before and after of one deliverable, with the decisions that were never in the output marked.</w:t>
            </w:r>
          </w:p>
        </w:tc>
      </w:tr>
      <w:tr>
        <w:tc>
          <w:tcPr>
            <w:tcW w:type="dxa" w:w="2448"/>
          </w:tcPr>
          <w:p>
            <w:pPr>
              <w:spacing w:before="60" w:after="60" w:line="264" w:lineRule="auto"/>
            </w:pPr>
            <w:r/>
            <w:r>
              <w:rPr>
                <w:b w:val="0"/>
                <w:i w:val="0"/>
                <w:sz w:val="16"/>
              </w:rPr>
              <w:t>Employer-side read</w:t>
            </w:r>
          </w:p>
        </w:tc>
        <w:tc>
          <w:tcPr>
            <w:tcW w:type="dxa" w:w="7200"/>
          </w:tcPr>
          <w:p>
            <w:pPr>
              <w:spacing w:before="60" w:after="60" w:line="264" w:lineRule="auto"/>
            </w:pPr>
            <w:r/>
            <w:r>
              <w:rPr>
                <w:b w:val="0"/>
                <w:i w:val="0"/>
                <w:sz w:val="16"/>
              </w:rPr>
              <w:t>What a reviewer can infer from an output two people could now produce.</w:t>
            </w:r>
          </w:p>
        </w:tc>
      </w:tr>
      <w:tr>
        <w:tc>
          <w:tcPr>
            <w:tcW w:type="dxa" w:w="2448"/>
          </w:tcPr>
          <w:p>
            <w:pPr>
              <w:spacing w:before="60" w:after="60" w:line="264" w:lineRule="auto"/>
            </w:pPr>
            <w:r/>
            <w:r>
              <w:rPr>
                <w:b w:val="0"/>
                <w:i w:val="0"/>
                <w:sz w:val="16"/>
              </w:rPr>
              <w:t>Boundary</w:t>
            </w:r>
          </w:p>
        </w:tc>
        <w:tc>
          <w:tcPr>
            <w:tcW w:type="dxa" w:w="7200"/>
          </w:tcPr>
          <w:p>
            <w:pPr>
              <w:spacing w:before="60" w:after="60" w:line="264" w:lineRule="auto"/>
            </w:pPr>
            <w:r/>
            <w:r>
              <w:rPr>
                <w:b w:val="0"/>
                <w:i w:val="0"/>
                <w:sz w:val="16"/>
              </w:rPr>
              <w:t>Faster is not worse. The question is what record exists for the judgment.</w:t>
            </w:r>
          </w:p>
        </w:tc>
      </w:tr>
      <w:tr>
        <w:tc>
          <w:tcPr>
            <w:tcW w:type="dxa" w:w="2448"/>
          </w:tcPr>
          <w:p>
            <w:pPr>
              <w:spacing w:before="60" w:after="60" w:line="264" w:lineRule="auto"/>
            </w:pPr>
            <w:r/>
            <w:r>
              <w:rPr>
                <w:b w:val="0"/>
                <w:i w:val="0"/>
                <w:sz w:val="16"/>
              </w:rPr>
              <w:t>Natural offer</w:t>
            </w:r>
          </w:p>
        </w:tc>
        <w:tc>
          <w:tcPr>
            <w:tcW w:type="dxa" w:w="7200"/>
          </w:tcPr>
          <w:p>
            <w:pPr>
              <w:spacing w:before="60" w:after="60" w:line="264" w:lineRule="auto"/>
            </w:pPr>
            <w:r/>
            <w:r>
              <w:rPr>
                <w:b w:val="0"/>
                <w:i w:val="0"/>
                <w:sz w:val="16"/>
              </w:rPr>
              <w:t>Career Evidence Starter.</w:t>
            </w:r>
          </w:p>
        </w:tc>
      </w:tr>
    </w:tbl>
    <w:p>
      <w:pPr>
        <w:spacing w:after="120"/>
      </w:pPr>
    </w:p>
    <w:p>
      <w:pPr>
        <w:spacing w:before="200" w:after="60"/>
        <w:keepNext w:val="1"/>
        <w:keepLines w:val="1"/>
      </w:pPr>
      <w:r>
        <w:rPr>
          <w:b/>
          <w:i w:val="0"/>
          <w:color w:val="8A6D1E"/>
          <w:sz w:val="17"/>
        </w:rPr>
        <w:t>V15  |  WHAT TO DO WHEN YOUR WORK IS VALUED BUT YOU ARE OVERLOOKED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448"/>
            <w:shd w:val="clear" w:color="auto" w:fill="F3EFE6"/>
          </w:tcPr>
          <w:p>
            <w:pPr>
              <w:spacing w:before="60" w:after="60" w:line="264" w:lineRule="auto"/>
            </w:pPr>
            <w:r/>
            <w:r>
              <w:rPr>
                <w:b/>
                <w:i w:val="0"/>
                <w:color w:val="112345"/>
                <w:sz w:val="17"/>
              </w:rPr>
            </w:r>
          </w:p>
        </w:tc>
        <w:tc>
          <w:tcPr>
            <w:tcW w:type="dxa" w:w="7200"/>
            <w:shd w:val="clear" w:color="auto" w:fill="F3EFE6"/>
          </w:tcPr>
          <w:p>
            <w:pPr>
              <w:spacing w:before="60" w:after="60" w:line="264" w:lineRule="auto"/>
            </w:pPr>
            <w:r/>
            <w:r>
              <w:rPr>
                <w:b/>
                <w:i w:val="0"/>
                <w:color w:val="112345"/>
                <w:sz w:val="17"/>
              </w:rPr>
            </w:r>
          </w:p>
        </w:tc>
      </w:tr>
      <w:tr>
        <w:tc>
          <w:tcPr>
            <w:tcW w:type="dxa" w:w="2448"/>
          </w:tcPr>
          <w:p>
            <w:pPr>
              <w:spacing w:before="60" w:after="60" w:line="264" w:lineRule="auto"/>
            </w:pPr>
            <w:r/>
            <w:r>
              <w:rPr>
                <w:b w:val="0"/>
                <w:i w:val="0"/>
                <w:sz w:val="16"/>
              </w:rPr>
              <w:t>Why this slot</w:t>
            </w:r>
          </w:p>
        </w:tc>
        <w:tc>
          <w:tcPr>
            <w:tcW w:type="dxa" w:w="7200"/>
          </w:tcPr>
          <w:p>
            <w:pPr>
              <w:spacing w:before="60" w:after="60" w:line="264" w:lineRule="auto"/>
            </w:pPr>
            <w:r/>
            <w:r>
              <w:rPr>
                <w:b w:val="0"/>
                <w:i w:val="0"/>
                <w:sz w:val="16"/>
              </w:rPr>
              <w:t>Clears the fourth promise and gives the slate a recognition episode after three evidence ones.</w:t>
            </w:r>
          </w:p>
        </w:tc>
      </w:tr>
      <w:tr>
        <w:tc>
          <w:tcPr>
            <w:tcW w:type="dxa" w:w="2448"/>
          </w:tcPr>
          <w:p>
            <w:pPr>
              <w:spacing w:before="60" w:after="60" w:line="264" w:lineRule="auto"/>
            </w:pPr>
            <w:r/>
            <w:r>
              <w:rPr>
                <w:b w:val="0"/>
                <w:i w:val="0"/>
                <w:sz w:val="16"/>
              </w:rPr>
              <w:t>Fulfils</w:t>
            </w:r>
          </w:p>
        </w:tc>
        <w:tc>
          <w:tcPr>
            <w:tcW w:type="dxa" w:w="7200"/>
          </w:tcPr>
          <w:p>
            <w:pPr>
              <w:spacing w:before="60" w:after="60" w:line="264" w:lineRule="auto"/>
            </w:pPr>
            <w:r/>
            <w:r>
              <w:rPr>
                <w:b w:val="0"/>
                <w:i w:val="0"/>
                <w:sz w:val="16"/>
              </w:rPr>
              <w:t>Fulfils V7</w:t>
            </w:r>
          </w:p>
        </w:tc>
      </w:tr>
      <w:tr>
        <w:tc>
          <w:tcPr>
            <w:tcW w:type="dxa" w:w="2448"/>
          </w:tcPr>
          <w:p>
            <w:pPr>
              <w:spacing w:before="60" w:after="60" w:line="264" w:lineRule="auto"/>
            </w:pPr>
            <w:r/>
            <w:r>
              <w:rPr>
                <w:b w:val="0"/>
                <w:i w:val="0"/>
                <w:sz w:val="16"/>
              </w:rPr>
              <w:t>Delay cost</w:t>
            </w:r>
          </w:p>
        </w:tc>
        <w:tc>
          <w:tcPr>
            <w:tcW w:type="dxa" w:w="7200"/>
          </w:tcPr>
          <w:p>
            <w:pPr>
              <w:spacing w:before="60" w:after="60" w:line="264" w:lineRule="auto"/>
            </w:pPr>
            <w:r/>
            <w:r>
              <w:rPr>
                <w:b w:val="0"/>
                <w:i w:val="0"/>
                <w:sz w:val="16"/>
              </w:rPr>
              <w:t>None.</w:t>
            </w:r>
          </w:p>
        </w:tc>
      </w:tr>
      <w:tr>
        <w:tc>
          <w:tcPr>
            <w:tcW w:type="dxa" w:w="2448"/>
          </w:tcPr>
          <w:p>
            <w:pPr>
              <w:spacing w:before="60" w:after="60" w:line="264" w:lineRule="auto"/>
            </w:pPr>
            <w:r/>
            <w:r>
              <w:rPr>
                <w:b w:val="0"/>
                <w:i w:val="0"/>
                <w:sz w:val="16"/>
              </w:rPr>
              <w:t>Primary audit question</w:t>
            </w:r>
          </w:p>
        </w:tc>
        <w:tc>
          <w:tcPr>
            <w:tcW w:type="dxa" w:w="7200"/>
          </w:tcPr>
          <w:p>
            <w:pPr>
              <w:spacing w:before="60" w:after="60" w:line="264" w:lineRule="auto"/>
            </w:pPr>
            <w:r/>
            <w:r>
              <w:rPr>
                <w:b w:val="0"/>
                <w:i w:val="0"/>
                <w:sz w:val="16"/>
              </w:rPr>
              <w:t>What can you prove?</w:t>
            </w:r>
          </w:p>
        </w:tc>
      </w:tr>
      <w:tr>
        <w:tc>
          <w:tcPr>
            <w:tcW w:type="dxa" w:w="2448"/>
          </w:tcPr>
          <w:p>
            <w:pPr>
              <w:spacing w:before="60" w:after="60" w:line="264" w:lineRule="auto"/>
            </w:pPr>
            <w:r/>
            <w:r>
              <w:rPr>
                <w:b w:val="0"/>
                <w:i w:val="0"/>
                <w:sz w:val="16"/>
              </w:rPr>
              <w:t>Artifact</w:t>
            </w:r>
          </w:p>
        </w:tc>
        <w:tc>
          <w:tcPr>
            <w:tcW w:type="dxa" w:w="7200"/>
          </w:tcPr>
          <w:p>
            <w:pPr>
              <w:spacing w:before="60" w:after="60" w:line="264" w:lineRule="auto"/>
            </w:pPr>
            <w:r/>
            <w:r>
              <w:rPr>
                <w:b w:val="0"/>
                <w:i w:val="0"/>
                <w:sz w:val="16"/>
              </w:rPr>
              <w:t>Optional. The role description for work allocated elsewhere.</w:t>
            </w:r>
          </w:p>
        </w:tc>
      </w:tr>
      <w:tr>
        <w:tc>
          <w:tcPr>
            <w:tcW w:type="dxa" w:w="2448"/>
          </w:tcPr>
          <w:p>
            <w:pPr>
              <w:spacing w:before="60" w:after="60" w:line="264" w:lineRule="auto"/>
            </w:pPr>
            <w:r/>
            <w:r>
              <w:rPr>
                <w:b w:val="0"/>
                <w:i w:val="0"/>
                <w:sz w:val="16"/>
              </w:rPr>
              <w:t>Employer-side read</w:t>
            </w:r>
          </w:p>
        </w:tc>
        <w:tc>
          <w:tcPr>
            <w:tcW w:type="dxa" w:w="7200"/>
          </w:tcPr>
          <w:p>
            <w:pPr>
              <w:spacing w:before="60" w:after="60" w:line="264" w:lineRule="auto"/>
            </w:pPr>
            <w:r/>
            <w:r>
              <w:rPr>
                <w:b w:val="0"/>
                <w:i w:val="0"/>
                <w:sz w:val="16"/>
              </w:rPr>
              <w:t>What being the person everyone calls demonstrates, and what it does not demonstrate about the next level.</w:t>
            </w:r>
          </w:p>
        </w:tc>
      </w:tr>
      <w:tr>
        <w:tc>
          <w:tcPr>
            <w:tcW w:type="dxa" w:w="2448"/>
          </w:tcPr>
          <w:p>
            <w:pPr>
              <w:spacing w:before="60" w:after="60" w:line="264" w:lineRule="auto"/>
            </w:pPr>
            <w:r/>
            <w:r>
              <w:rPr>
                <w:b w:val="0"/>
                <w:i w:val="0"/>
                <w:sz w:val="16"/>
              </w:rPr>
              <w:t>Boundary</w:t>
            </w:r>
          </w:p>
        </w:tc>
        <w:tc>
          <w:tcPr>
            <w:tcW w:type="dxa" w:w="7200"/>
          </w:tcPr>
          <w:p>
            <w:pPr>
              <w:spacing w:before="60" w:after="60" w:line="264" w:lineRule="auto"/>
            </w:pPr>
            <w:r/>
            <w:r>
              <w:rPr>
                <w:b w:val="0"/>
                <w:i w:val="0"/>
                <w:sz w:val="16"/>
              </w:rPr>
              <w:t>Access, sponsorship, timing and bias affect allocation. Not a merit explanation.</w:t>
            </w:r>
          </w:p>
        </w:tc>
      </w:tr>
      <w:tr>
        <w:tc>
          <w:tcPr>
            <w:tcW w:type="dxa" w:w="2448"/>
          </w:tcPr>
          <w:p>
            <w:pPr>
              <w:spacing w:before="60" w:after="60" w:line="264" w:lineRule="auto"/>
            </w:pPr>
            <w:r/>
            <w:r>
              <w:rPr>
                <w:b w:val="0"/>
                <w:i w:val="0"/>
                <w:sz w:val="16"/>
              </w:rPr>
              <w:t>Natural offer</w:t>
            </w:r>
          </w:p>
        </w:tc>
        <w:tc>
          <w:tcPr>
            <w:tcW w:type="dxa" w:w="7200"/>
          </w:tcPr>
          <w:p>
            <w:pPr>
              <w:spacing w:before="60" w:after="60" w:line="264" w:lineRule="auto"/>
            </w:pPr>
            <w:r/>
            <w:r>
              <w:rPr>
                <w:b w:val="0"/>
                <w:i w:val="0"/>
                <w:sz w:val="16"/>
              </w:rPr>
              <w:t>Career Evidence Starter.</w:t>
            </w:r>
          </w:p>
        </w:tc>
      </w:tr>
    </w:tbl>
    <w:p>
      <w:pPr>
        <w:spacing w:after="120"/>
      </w:pPr>
    </w:p>
    <w:p>
      <w:pPr>
        <w:spacing w:before="200" w:after="60"/>
        <w:keepNext w:val="1"/>
        <w:keepLines w:val="1"/>
      </w:pPr>
      <w:r>
        <w:rPr>
          <w:b/>
          <w:i w:val="0"/>
          <w:color w:val="8A6D1E"/>
          <w:sz w:val="17"/>
        </w:rPr>
        <w:t>V16  |  BEFORE A LAYOFF, KNOW WHAT YOU CAN STILL PROVE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448"/>
            <w:shd w:val="clear" w:color="auto" w:fill="F3EFE6"/>
          </w:tcPr>
          <w:p>
            <w:pPr>
              <w:spacing w:before="60" w:after="60" w:line="264" w:lineRule="auto"/>
            </w:pPr>
            <w:r/>
            <w:r>
              <w:rPr>
                <w:b/>
                <w:i w:val="0"/>
                <w:color w:val="112345"/>
                <w:sz w:val="17"/>
              </w:rPr>
            </w:r>
          </w:p>
        </w:tc>
        <w:tc>
          <w:tcPr>
            <w:tcW w:type="dxa" w:w="7200"/>
            <w:shd w:val="clear" w:color="auto" w:fill="F3EFE6"/>
          </w:tcPr>
          <w:p>
            <w:pPr>
              <w:spacing w:before="60" w:after="60" w:line="264" w:lineRule="auto"/>
            </w:pPr>
            <w:r/>
            <w:r>
              <w:rPr>
                <w:b/>
                <w:i w:val="0"/>
                <w:color w:val="112345"/>
                <w:sz w:val="17"/>
              </w:rPr>
            </w:r>
          </w:p>
        </w:tc>
      </w:tr>
      <w:tr>
        <w:tc>
          <w:tcPr>
            <w:tcW w:type="dxa" w:w="2448"/>
          </w:tcPr>
          <w:p>
            <w:pPr>
              <w:spacing w:before="60" w:after="60" w:line="264" w:lineRule="auto"/>
            </w:pPr>
            <w:r/>
            <w:r>
              <w:rPr>
                <w:b w:val="0"/>
                <w:i w:val="0"/>
                <w:sz w:val="16"/>
              </w:rPr>
              <w:t>Why this slot</w:t>
            </w:r>
          </w:p>
        </w:tc>
        <w:tc>
          <w:tcPr>
            <w:tcW w:type="dxa" w:w="7200"/>
          </w:tcPr>
          <w:p>
            <w:pPr>
              <w:spacing w:before="60" w:after="60" w:line="264" w:lineRule="auto"/>
            </w:pPr>
            <w:r/>
            <w:r>
              <w:rPr>
                <w:b w:val="0"/>
                <w:i w:val="0"/>
                <w:sz w:val="16"/>
              </w:rPr>
              <w:t>Clears the last promise. Title fixed by V8.</w:t>
            </w:r>
          </w:p>
        </w:tc>
      </w:tr>
      <w:tr>
        <w:tc>
          <w:tcPr>
            <w:tcW w:type="dxa" w:w="2448"/>
          </w:tcPr>
          <w:p>
            <w:pPr>
              <w:spacing w:before="60" w:after="60" w:line="264" w:lineRule="auto"/>
            </w:pPr>
            <w:r/>
            <w:r>
              <w:rPr>
                <w:b w:val="0"/>
                <w:i w:val="0"/>
                <w:sz w:val="16"/>
              </w:rPr>
              <w:t>Fulfils</w:t>
            </w:r>
          </w:p>
        </w:tc>
        <w:tc>
          <w:tcPr>
            <w:tcW w:type="dxa" w:w="7200"/>
          </w:tcPr>
          <w:p>
            <w:pPr>
              <w:spacing w:before="60" w:after="60" w:line="264" w:lineRule="auto"/>
            </w:pPr>
            <w:r/>
            <w:r>
              <w:rPr>
                <w:b w:val="0"/>
                <w:i w:val="0"/>
                <w:sz w:val="16"/>
              </w:rPr>
              <w:t>Fulfils V8</w:t>
            </w:r>
          </w:p>
        </w:tc>
      </w:tr>
      <w:tr>
        <w:tc>
          <w:tcPr>
            <w:tcW w:type="dxa" w:w="2448"/>
          </w:tcPr>
          <w:p>
            <w:pPr>
              <w:spacing w:before="60" w:after="60" w:line="264" w:lineRule="auto"/>
            </w:pPr>
            <w:r/>
            <w:r>
              <w:rPr>
                <w:b w:val="0"/>
                <w:i w:val="0"/>
                <w:sz w:val="16"/>
              </w:rPr>
              <w:t>Delay cost</w:t>
            </w:r>
          </w:p>
        </w:tc>
        <w:tc>
          <w:tcPr>
            <w:tcW w:type="dxa" w:w="7200"/>
          </w:tcPr>
          <w:p>
            <w:pPr>
              <w:spacing w:before="60" w:after="60" w:line="264" w:lineRule="auto"/>
            </w:pPr>
            <w:r/>
            <w:r>
              <w:rPr>
                <w:b w:val="0"/>
                <w:i w:val="0"/>
                <w:sz w:val="16"/>
              </w:rPr>
              <w:t>None.</w:t>
            </w:r>
          </w:p>
        </w:tc>
      </w:tr>
      <w:tr>
        <w:tc>
          <w:tcPr>
            <w:tcW w:type="dxa" w:w="2448"/>
          </w:tcPr>
          <w:p>
            <w:pPr>
              <w:spacing w:before="60" w:after="60" w:line="264" w:lineRule="auto"/>
            </w:pPr>
            <w:r/>
            <w:r>
              <w:rPr>
                <w:b w:val="0"/>
                <w:i w:val="0"/>
                <w:sz w:val="16"/>
              </w:rPr>
              <w:t>Primary audit question</w:t>
            </w:r>
          </w:p>
        </w:tc>
        <w:tc>
          <w:tcPr>
            <w:tcW w:type="dxa" w:w="7200"/>
          </w:tcPr>
          <w:p>
            <w:pPr>
              <w:spacing w:before="60" w:after="60" w:line="264" w:lineRule="auto"/>
            </w:pPr>
            <w:r/>
            <w:r>
              <w:rPr>
                <w:b w:val="0"/>
                <w:i w:val="0"/>
                <w:sz w:val="16"/>
              </w:rPr>
              <w:t>What can you prove?</w:t>
            </w:r>
          </w:p>
        </w:tc>
      </w:tr>
      <w:tr>
        <w:tc>
          <w:tcPr>
            <w:tcW w:type="dxa" w:w="2448"/>
          </w:tcPr>
          <w:p>
            <w:pPr>
              <w:spacing w:before="60" w:after="60" w:line="264" w:lineRule="auto"/>
            </w:pPr>
            <w:r/>
            <w:r>
              <w:rPr>
                <w:b w:val="0"/>
                <w:i w:val="0"/>
                <w:sz w:val="16"/>
              </w:rPr>
              <w:t>Artifact</w:t>
            </w:r>
          </w:p>
        </w:tc>
        <w:tc>
          <w:tcPr>
            <w:tcW w:type="dxa" w:w="7200"/>
          </w:tcPr>
          <w:p>
            <w:pPr>
              <w:spacing w:before="60" w:after="60" w:line="264" w:lineRule="auto"/>
            </w:pPr>
            <w:r/>
            <w:r>
              <w:rPr>
                <w:b w:val="0"/>
                <w:i w:val="0"/>
                <w:sz w:val="16"/>
              </w:rPr>
              <w:t>Optional. The record itself, partly built.</w:t>
            </w:r>
          </w:p>
        </w:tc>
      </w:tr>
      <w:tr>
        <w:tc>
          <w:tcPr>
            <w:tcW w:type="dxa" w:w="2448"/>
          </w:tcPr>
          <w:p>
            <w:pPr>
              <w:spacing w:before="60" w:after="60" w:line="264" w:lineRule="auto"/>
            </w:pPr>
            <w:r/>
            <w:r>
              <w:rPr>
                <w:b w:val="0"/>
                <w:i w:val="0"/>
                <w:sz w:val="16"/>
              </w:rPr>
              <w:t>Employer-side read</w:t>
            </w:r>
          </w:p>
        </w:tc>
        <w:tc>
          <w:tcPr>
            <w:tcW w:type="dxa" w:w="7200"/>
          </w:tcPr>
          <w:p>
            <w:pPr>
              <w:spacing w:before="60" w:after="60" w:line="264" w:lineRule="auto"/>
            </w:pPr>
            <w:r/>
            <w:r>
              <w:rPr>
                <w:b w:val="0"/>
                <w:i w:val="0"/>
                <w:sz w:val="16"/>
              </w:rPr>
              <w:t>What survives as evidence when the system that held it does not.</w:t>
            </w:r>
          </w:p>
        </w:tc>
      </w:tr>
      <w:tr>
        <w:tc>
          <w:tcPr>
            <w:tcW w:type="dxa" w:w="2448"/>
          </w:tcPr>
          <w:p>
            <w:pPr>
              <w:spacing w:before="60" w:after="60" w:line="264" w:lineRule="auto"/>
            </w:pPr>
            <w:r/>
            <w:r>
              <w:rPr>
                <w:b w:val="0"/>
                <w:i w:val="0"/>
                <w:sz w:val="16"/>
              </w:rPr>
              <w:t>Boundary</w:t>
            </w:r>
          </w:p>
        </w:tc>
        <w:tc>
          <w:tcPr>
            <w:tcW w:type="dxa" w:w="7200"/>
          </w:tcPr>
          <w:p>
            <w:pPr>
              <w:spacing w:before="60" w:after="60" w:line="264" w:lineRule="auto"/>
            </w:pPr>
            <w:r/>
            <w:r>
              <w:rPr>
                <w:b w:val="0"/>
                <w:i w:val="0"/>
                <w:sz w:val="16"/>
              </w:rPr>
              <w:t>Keep the proof, not the property. Lawful record of your own work only. Never employer files, customer information, confidential material or proprietary documents.</w:t>
            </w:r>
          </w:p>
        </w:tc>
      </w:tr>
      <w:tr>
        <w:tc>
          <w:tcPr>
            <w:tcW w:type="dxa" w:w="2448"/>
          </w:tcPr>
          <w:p>
            <w:pPr>
              <w:spacing w:before="60" w:after="60" w:line="264" w:lineRule="auto"/>
            </w:pPr>
            <w:r/>
            <w:r>
              <w:rPr>
                <w:b w:val="0"/>
                <w:i w:val="0"/>
                <w:sz w:val="16"/>
              </w:rPr>
              <w:t>Natural offer</w:t>
            </w:r>
          </w:p>
        </w:tc>
        <w:tc>
          <w:tcPr>
            <w:tcW w:type="dxa" w:w="7200"/>
          </w:tcPr>
          <w:p>
            <w:pPr>
              <w:spacing w:before="60" w:after="60" w:line="264" w:lineRule="auto"/>
            </w:pPr>
            <w:r/>
            <w:r>
              <w:rPr>
                <w:b w:val="0"/>
                <w:i w:val="0"/>
                <w:sz w:val="16"/>
              </w:rPr>
              <w:t>Keep the Proof.</w:t>
            </w:r>
          </w:p>
        </w:tc>
      </w:tr>
    </w:tbl>
    <w:p>
      <w:pPr>
        <w:spacing w:after="120"/>
      </w:pPr>
    </w:p>
    <w:p>
      <w:pPr>
        <w:spacing w:before="200" w:after="60"/>
        <w:keepNext w:val="1"/>
        <w:keepLines w:val="1"/>
      </w:pPr>
      <w:r>
        <w:rPr>
          <w:b/>
          <w:i w:val="0"/>
          <w:color w:val="8A6D1E"/>
          <w:sz w:val="17"/>
        </w:rPr>
        <w:t>V17  |  WHAT YOU MUST RELEARN WHEN YOU CHANGE INDUSTRIES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448"/>
            <w:shd w:val="clear" w:color="auto" w:fill="F3EFE6"/>
          </w:tcPr>
          <w:p>
            <w:pPr>
              <w:spacing w:before="60" w:after="60" w:line="264" w:lineRule="auto"/>
            </w:pPr>
            <w:r/>
            <w:r>
              <w:rPr>
                <w:b/>
                <w:i w:val="0"/>
                <w:color w:val="112345"/>
                <w:sz w:val="17"/>
              </w:rPr>
            </w:r>
          </w:p>
        </w:tc>
        <w:tc>
          <w:tcPr>
            <w:tcW w:type="dxa" w:w="7200"/>
            <w:shd w:val="clear" w:color="auto" w:fill="F3EFE6"/>
          </w:tcPr>
          <w:p>
            <w:pPr>
              <w:spacing w:before="60" w:after="60" w:line="264" w:lineRule="auto"/>
            </w:pPr>
            <w:r/>
            <w:r>
              <w:rPr>
                <w:b/>
                <w:i w:val="0"/>
                <w:color w:val="112345"/>
                <w:sz w:val="17"/>
              </w:rPr>
            </w:r>
          </w:p>
        </w:tc>
      </w:tr>
      <w:tr>
        <w:tc>
          <w:tcPr>
            <w:tcW w:type="dxa" w:w="2448"/>
          </w:tcPr>
          <w:p>
            <w:pPr>
              <w:spacing w:before="60" w:after="60" w:line="264" w:lineRule="auto"/>
            </w:pPr>
            <w:r/>
            <w:r>
              <w:rPr>
                <w:b w:val="0"/>
                <w:i w:val="0"/>
                <w:sz w:val="16"/>
              </w:rPr>
              <w:t>Why this slot</w:t>
            </w:r>
          </w:p>
        </w:tc>
        <w:tc>
          <w:tcPr>
            <w:tcW w:type="dxa" w:w="7200"/>
          </w:tcPr>
          <w:p>
            <w:pPr>
              <w:spacing w:before="60" w:after="60" w:line="264" w:lineRule="auto"/>
            </w:pPr>
            <w:r/>
            <w:r>
              <w:rPr>
                <w:b w:val="0"/>
                <w:i w:val="0"/>
                <w:sz w:val="16"/>
              </w:rPr>
              <w:t>First unpromised slot. Pairs with V13.</w:t>
            </w:r>
          </w:p>
        </w:tc>
      </w:tr>
      <w:tr>
        <w:tc>
          <w:tcPr>
            <w:tcW w:type="dxa" w:w="2448"/>
          </w:tcPr>
          <w:p>
            <w:pPr>
              <w:spacing w:before="60" w:after="60" w:line="264" w:lineRule="auto"/>
            </w:pPr>
            <w:r/>
            <w:r>
              <w:rPr>
                <w:b w:val="0"/>
                <w:i w:val="0"/>
                <w:sz w:val="16"/>
              </w:rPr>
              <w:t>Fulfils</w:t>
            </w:r>
          </w:p>
        </w:tc>
        <w:tc>
          <w:tcPr>
            <w:tcW w:type="dxa" w:w="7200"/>
          </w:tcPr>
          <w:p>
            <w:pPr>
              <w:spacing w:before="60" w:after="60" w:line="264" w:lineRule="auto"/>
            </w:pPr>
            <w:r/>
            <w:r>
              <w:rPr>
                <w:b w:val="0"/>
                <w:i w:val="0"/>
                <w:sz w:val="16"/>
              </w:rPr>
              <w:t>No outstanding promise.</w:t>
            </w:r>
          </w:p>
        </w:tc>
      </w:tr>
      <w:tr>
        <w:tc>
          <w:tcPr>
            <w:tcW w:type="dxa" w:w="2448"/>
          </w:tcPr>
          <w:p>
            <w:pPr>
              <w:spacing w:before="60" w:after="60" w:line="264" w:lineRule="auto"/>
            </w:pPr>
            <w:r/>
            <w:r>
              <w:rPr>
                <w:b w:val="0"/>
                <w:i w:val="0"/>
                <w:sz w:val="16"/>
              </w:rPr>
              <w:t>Delay cost</w:t>
            </w:r>
          </w:p>
        </w:tc>
        <w:tc>
          <w:tcPr>
            <w:tcW w:type="dxa" w:w="7200"/>
          </w:tcPr>
          <w:p>
            <w:pPr>
              <w:spacing w:before="60" w:after="60" w:line="264" w:lineRule="auto"/>
            </w:pPr>
            <w:r/>
            <w:r>
              <w:rPr>
                <w:b w:val="0"/>
                <w:i w:val="0"/>
                <w:sz w:val="16"/>
              </w:rPr>
              <w:t>None.</w:t>
            </w:r>
          </w:p>
        </w:tc>
      </w:tr>
      <w:tr>
        <w:tc>
          <w:tcPr>
            <w:tcW w:type="dxa" w:w="2448"/>
          </w:tcPr>
          <w:p>
            <w:pPr>
              <w:spacing w:before="60" w:after="60" w:line="264" w:lineRule="auto"/>
            </w:pPr>
            <w:r/>
            <w:r>
              <w:rPr>
                <w:b w:val="0"/>
                <w:i w:val="0"/>
                <w:sz w:val="16"/>
              </w:rPr>
              <w:t>Primary audit question</w:t>
            </w:r>
          </w:p>
        </w:tc>
        <w:tc>
          <w:tcPr>
            <w:tcW w:type="dxa" w:w="7200"/>
          </w:tcPr>
          <w:p>
            <w:pPr>
              <w:spacing w:before="60" w:after="60" w:line="264" w:lineRule="auto"/>
            </w:pPr>
            <w:r/>
            <w:r>
              <w:rPr>
                <w:b w:val="0"/>
                <w:i w:val="0"/>
                <w:sz w:val="16"/>
              </w:rPr>
              <w:t>What must you relearn?</w:t>
            </w:r>
          </w:p>
        </w:tc>
      </w:tr>
      <w:tr>
        <w:tc>
          <w:tcPr>
            <w:tcW w:type="dxa" w:w="2448"/>
          </w:tcPr>
          <w:p>
            <w:pPr>
              <w:spacing w:before="60" w:after="60" w:line="264" w:lineRule="auto"/>
            </w:pPr>
            <w:r/>
            <w:r>
              <w:rPr>
                <w:b w:val="0"/>
                <w:i w:val="0"/>
                <w:sz w:val="16"/>
              </w:rPr>
              <w:t>Artifact</w:t>
            </w:r>
          </w:p>
        </w:tc>
        <w:tc>
          <w:tcPr>
            <w:tcW w:type="dxa" w:w="7200"/>
          </w:tcPr>
          <w:p>
            <w:pPr>
              <w:spacing w:before="60" w:after="60" w:line="264" w:lineRule="auto"/>
            </w:pPr>
            <w:r/>
            <w:r>
              <w:rPr>
                <w:b w:val="0"/>
                <w:i w:val="0"/>
                <w:sz w:val="16"/>
              </w:rPr>
              <w:t>Optional. A decision that went a direction the person would not have predicted.</w:t>
            </w:r>
          </w:p>
        </w:tc>
      </w:tr>
      <w:tr>
        <w:tc>
          <w:tcPr>
            <w:tcW w:type="dxa" w:w="2448"/>
          </w:tcPr>
          <w:p>
            <w:pPr>
              <w:spacing w:before="60" w:after="60" w:line="264" w:lineRule="auto"/>
            </w:pPr>
            <w:r/>
            <w:r>
              <w:rPr>
                <w:b w:val="0"/>
                <w:i w:val="0"/>
                <w:sz w:val="16"/>
              </w:rPr>
              <w:t>Employer-side read</w:t>
            </w:r>
          </w:p>
        </w:tc>
        <w:tc>
          <w:tcPr>
            <w:tcW w:type="dxa" w:w="7200"/>
          </w:tcPr>
          <w:p>
            <w:pPr>
              <w:spacing w:before="60" w:after="60" w:line="264" w:lineRule="auto"/>
            </w:pPr>
            <w:r/>
            <w:r>
              <w:rPr>
                <w:b w:val="0"/>
                <w:i w:val="0"/>
                <w:sz w:val="16"/>
              </w:rPr>
              <w:t>What a new employer assumes is obvious and never says out loud.</w:t>
            </w:r>
          </w:p>
        </w:tc>
      </w:tr>
      <w:tr>
        <w:tc>
          <w:tcPr>
            <w:tcW w:type="dxa" w:w="2448"/>
          </w:tcPr>
          <w:p>
            <w:pPr>
              <w:spacing w:before="60" w:after="60" w:line="264" w:lineRule="auto"/>
            </w:pPr>
            <w:r/>
            <w:r>
              <w:rPr>
                <w:b w:val="0"/>
                <w:i w:val="0"/>
                <w:sz w:val="16"/>
              </w:rPr>
              <w:t>Boundary</w:t>
            </w:r>
          </w:p>
        </w:tc>
        <w:tc>
          <w:tcPr>
            <w:tcW w:type="dxa" w:w="7200"/>
          </w:tcPr>
          <w:p>
            <w:pPr>
              <w:spacing w:before="60" w:after="60" w:line="264" w:lineRule="auto"/>
            </w:pPr>
            <w:r/>
            <w:r>
              <w:rPr>
                <w:b w:val="0"/>
                <w:i w:val="0"/>
                <w:sz w:val="16"/>
              </w:rPr>
              <w:t>The old experience did not disappear. The room has context not yet earned.</w:t>
            </w:r>
          </w:p>
        </w:tc>
      </w:tr>
      <w:tr>
        <w:tc>
          <w:tcPr>
            <w:tcW w:type="dxa" w:w="2448"/>
          </w:tcPr>
          <w:p>
            <w:pPr>
              <w:spacing w:before="60" w:after="60" w:line="264" w:lineRule="auto"/>
            </w:pPr>
            <w:r/>
            <w:r>
              <w:rPr>
                <w:b w:val="0"/>
                <w:i w:val="0"/>
                <w:sz w:val="16"/>
              </w:rPr>
              <w:t>Natural offer</w:t>
            </w:r>
          </w:p>
        </w:tc>
        <w:tc>
          <w:tcPr>
            <w:tcW w:type="dxa" w:w="7200"/>
          </w:tcPr>
          <w:p>
            <w:pPr>
              <w:spacing w:before="60" w:after="60" w:line="264" w:lineRule="auto"/>
            </w:pPr>
            <w:r/>
            <w:r>
              <w:rPr>
                <w:b w:val="0"/>
                <w:i w:val="0"/>
                <w:sz w:val="16"/>
              </w:rPr>
              <w:t>Field Kit.</w:t>
            </w:r>
          </w:p>
        </w:tc>
      </w:tr>
    </w:tbl>
    <w:p>
      <w:pPr>
        <w:spacing w:after="120"/>
      </w:pPr>
    </w:p>
    <w:p>
      <w:pPr>
        <w:spacing w:before="200" w:after="60"/>
        <w:keepNext w:val="1"/>
        <w:keepLines w:val="1"/>
      </w:pPr>
      <w:r>
        <w:rPr>
          <w:b/>
          <w:i w:val="0"/>
          <w:color w:val="8A6D1E"/>
          <w:sz w:val="17"/>
        </w:rPr>
        <w:t>V18  |  EMPLOYER-READ EPISODE. TITLE TO BE CHOSEN.</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448"/>
            <w:shd w:val="clear" w:color="auto" w:fill="F3EFE6"/>
          </w:tcPr>
          <w:p>
            <w:pPr>
              <w:spacing w:before="60" w:after="60" w:line="264" w:lineRule="auto"/>
            </w:pPr>
            <w:r/>
            <w:r>
              <w:rPr>
                <w:b/>
                <w:i w:val="0"/>
                <w:color w:val="112345"/>
                <w:sz w:val="17"/>
              </w:rPr>
            </w:r>
          </w:p>
        </w:tc>
        <w:tc>
          <w:tcPr>
            <w:tcW w:type="dxa" w:w="7200"/>
            <w:shd w:val="clear" w:color="auto" w:fill="F3EFE6"/>
          </w:tcPr>
          <w:p>
            <w:pPr>
              <w:spacing w:before="60" w:after="60" w:line="264" w:lineRule="auto"/>
            </w:pPr>
            <w:r/>
            <w:r>
              <w:rPr>
                <w:b/>
                <w:i w:val="0"/>
                <w:color w:val="112345"/>
                <w:sz w:val="17"/>
              </w:rPr>
            </w:r>
          </w:p>
        </w:tc>
      </w:tr>
      <w:tr>
        <w:tc>
          <w:tcPr>
            <w:tcW w:type="dxa" w:w="2448"/>
          </w:tcPr>
          <w:p>
            <w:pPr>
              <w:spacing w:before="60" w:after="60" w:line="264" w:lineRule="auto"/>
            </w:pPr>
            <w:r/>
            <w:r>
              <w:rPr>
                <w:b w:val="0"/>
                <w:i w:val="0"/>
                <w:sz w:val="16"/>
              </w:rPr>
              <w:t>Why this slot</w:t>
            </w:r>
          </w:p>
        </w:tc>
        <w:tc>
          <w:tcPr>
            <w:tcW w:type="dxa" w:w="7200"/>
          </w:tcPr>
          <w:p>
            <w:pPr>
              <w:spacing w:before="60" w:after="60" w:line="264" w:lineRule="auto"/>
            </w:pPr>
            <w:r/>
            <w:r>
              <w:rPr>
                <w:b w:val="0"/>
                <w:i w:val="0"/>
                <w:sz w:val="16"/>
              </w:rPr>
              <w:t>The lane-defining episode, arriving seventh.</w:t>
            </w:r>
          </w:p>
        </w:tc>
      </w:tr>
      <w:tr>
        <w:tc>
          <w:tcPr>
            <w:tcW w:type="dxa" w:w="2448"/>
          </w:tcPr>
          <w:p>
            <w:pPr>
              <w:spacing w:before="60" w:after="60" w:line="264" w:lineRule="auto"/>
            </w:pPr>
            <w:r/>
            <w:r>
              <w:rPr>
                <w:b w:val="0"/>
                <w:i w:val="0"/>
                <w:sz w:val="16"/>
              </w:rPr>
              <w:t>Fulfils</w:t>
            </w:r>
          </w:p>
        </w:tc>
        <w:tc>
          <w:tcPr>
            <w:tcW w:type="dxa" w:w="7200"/>
          </w:tcPr>
          <w:p>
            <w:pPr>
              <w:spacing w:before="60" w:after="60" w:line="264" w:lineRule="auto"/>
            </w:pPr>
            <w:r/>
            <w:r>
              <w:rPr>
                <w:b w:val="0"/>
                <w:i w:val="0"/>
                <w:sz w:val="16"/>
              </w:rPr>
              <w:t>No outstanding promise.</w:t>
            </w:r>
          </w:p>
        </w:tc>
      </w:tr>
      <w:tr>
        <w:tc>
          <w:tcPr>
            <w:tcW w:type="dxa" w:w="2448"/>
          </w:tcPr>
          <w:p>
            <w:pPr>
              <w:spacing w:before="60" w:after="60" w:line="264" w:lineRule="auto"/>
            </w:pPr>
            <w:r/>
            <w:r>
              <w:rPr>
                <w:b w:val="0"/>
                <w:i w:val="0"/>
                <w:sz w:val="16"/>
              </w:rPr>
              <w:t>Delay cost</w:t>
            </w:r>
          </w:p>
        </w:tc>
        <w:tc>
          <w:tcPr>
            <w:tcW w:type="dxa" w:w="7200"/>
          </w:tcPr>
          <w:p>
            <w:pPr>
              <w:spacing w:before="60" w:after="60" w:line="264" w:lineRule="auto"/>
            </w:pPr>
            <w:r/>
            <w:r>
              <w:rPr>
                <w:b w:val="0"/>
                <w:i w:val="0"/>
                <w:sz w:val="16"/>
              </w:rPr>
              <w:t>None.</w:t>
            </w:r>
          </w:p>
        </w:tc>
      </w:tr>
      <w:tr>
        <w:tc>
          <w:tcPr>
            <w:tcW w:type="dxa" w:w="2448"/>
          </w:tcPr>
          <w:p>
            <w:pPr>
              <w:spacing w:before="60" w:after="60" w:line="264" w:lineRule="auto"/>
            </w:pPr>
            <w:r/>
            <w:r>
              <w:rPr>
                <w:b w:val="0"/>
                <w:i w:val="0"/>
                <w:sz w:val="16"/>
              </w:rPr>
              <w:t>Primary audit question</w:t>
            </w:r>
          </w:p>
        </w:tc>
        <w:tc>
          <w:tcPr>
            <w:tcW w:type="dxa" w:w="7200"/>
          </w:tcPr>
          <w:p>
            <w:pPr>
              <w:spacing w:before="60" w:after="60" w:line="264" w:lineRule="auto"/>
            </w:pPr>
            <w:r/>
            <w:r>
              <w:rPr>
                <w:b w:val="0"/>
                <w:i w:val="0"/>
                <w:sz w:val="16"/>
              </w:rPr>
              <w:t>What does not travel? What can you prove?</w:t>
            </w:r>
          </w:p>
        </w:tc>
      </w:tr>
      <w:tr>
        <w:tc>
          <w:tcPr>
            <w:tcW w:type="dxa" w:w="2448"/>
          </w:tcPr>
          <w:p>
            <w:pPr>
              <w:spacing w:before="60" w:after="60" w:line="264" w:lineRule="auto"/>
            </w:pPr>
            <w:r/>
            <w:r>
              <w:rPr>
                <w:b w:val="0"/>
                <w:i w:val="0"/>
                <w:sz w:val="16"/>
              </w:rPr>
              <w:t>Artifact</w:t>
            </w:r>
          </w:p>
        </w:tc>
        <w:tc>
          <w:tcPr>
            <w:tcW w:type="dxa" w:w="7200"/>
          </w:tcPr>
          <w:p>
            <w:pPr>
              <w:spacing w:before="60" w:after="60" w:line="264" w:lineRule="auto"/>
            </w:pPr>
            <w:r/>
            <w:r>
              <w:rPr>
                <w:b w:val="0"/>
                <w:i w:val="0"/>
                <w:sz w:val="16"/>
              </w:rPr>
              <w:t>Two real postings using the same language and requiring different judgment, side by side.</w:t>
            </w:r>
          </w:p>
        </w:tc>
      </w:tr>
      <w:tr>
        <w:tc>
          <w:tcPr>
            <w:tcW w:type="dxa" w:w="2448"/>
          </w:tcPr>
          <w:p>
            <w:pPr>
              <w:spacing w:before="60" w:after="60" w:line="264" w:lineRule="auto"/>
            </w:pPr>
            <w:r/>
            <w:r>
              <w:rPr>
                <w:b w:val="0"/>
                <w:i w:val="0"/>
                <w:sz w:val="16"/>
              </w:rPr>
              <w:t>Employer-side read</w:t>
            </w:r>
          </w:p>
        </w:tc>
        <w:tc>
          <w:tcPr>
            <w:tcW w:type="dxa" w:w="7200"/>
          </w:tcPr>
          <w:p>
            <w:pPr>
              <w:spacing w:before="60" w:after="60" w:line="264" w:lineRule="auto"/>
            </w:pPr>
            <w:r/>
            <w:r>
              <w:rPr>
                <w:b w:val="0"/>
                <w:i w:val="0"/>
                <w:sz w:val="16"/>
              </w:rPr>
              <w:t>The whole episode. What is recognized, what is inferred, what is discounted, and what still requires evidence.</w:t>
            </w:r>
          </w:p>
        </w:tc>
      </w:tr>
      <w:tr>
        <w:tc>
          <w:tcPr>
            <w:tcW w:type="dxa" w:w="2448"/>
          </w:tcPr>
          <w:p>
            <w:pPr>
              <w:spacing w:before="60" w:after="60" w:line="264" w:lineRule="auto"/>
            </w:pPr>
            <w:r/>
            <w:r>
              <w:rPr>
                <w:b w:val="0"/>
                <w:i w:val="0"/>
                <w:sz w:val="16"/>
              </w:rPr>
              <w:t>Boundary</w:t>
            </w:r>
          </w:p>
        </w:tc>
        <w:tc>
          <w:tcPr>
            <w:tcW w:type="dxa" w:w="7200"/>
          </w:tcPr>
          <w:p>
            <w:pPr>
              <w:spacing w:before="60" w:after="60" w:line="264" w:lineRule="auto"/>
            </w:pPr>
            <w:r/>
            <w:r>
              <w:rPr>
                <w:b w:val="0"/>
                <w:i w:val="0"/>
                <w:sz w:val="16"/>
              </w:rPr>
              <w:t>No universal hiring rule. These employers wrote these words. Other employers read differently.</w:t>
            </w:r>
          </w:p>
        </w:tc>
      </w:tr>
      <w:tr>
        <w:tc>
          <w:tcPr>
            <w:tcW w:type="dxa" w:w="2448"/>
          </w:tcPr>
          <w:p>
            <w:pPr>
              <w:spacing w:before="60" w:after="60" w:line="264" w:lineRule="auto"/>
            </w:pPr>
            <w:r/>
            <w:r>
              <w:rPr>
                <w:b w:val="0"/>
                <w:i w:val="0"/>
                <w:sz w:val="16"/>
              </w:rPr>
              <w:t>Natural offer</w:t>
            </w:r>
          </w:p>
        </w:tc>
        <w:tc>
          <w:tcPr>
            <w:tcW w:type="dxa" w:w="7200"/>
          </w:tcPr>
          <w:p>
            <w:pPr>
              <w:spacing w:before="60" w:after="60" w:line="264" w:lineRule="auto"/>
            </w:pPr>
            <w:r/>
            <w:r>
              <w:rPr>
                <w:b w:val="0"/>
                <w:i w:val="0"/>
                <w:sz w:val="16"/>
              </w:rPr>
              <w:t>Field Kit, or Career Move Review where the move is consequential.</w:t>
            </w:r>
          </w:p>
        </w:tc>
      </w:tr>
    </w:tbl>
    <w:p>
      <w:pPr>
        <w:spacing w:after="120"/>
      </w:pPr>
    </w:p>
    <w:p>
      <w:pPr>
        <w:spacing w:before="200" w:after="60"/>
        <w:keepNext w:val="1"/>
        <w:keepLines w:val="1"/>
      </w:pPr>
      <w:r>
        <w:rPr>
          <w:b/>
          <w:i w:val="0"/>
          <w:color w:val="8A6D1E"/>
          <w:sz w:val="17"/>
        </w:rPr>
        <w:t>V19  |  THE CAREER GAPS YOU DON’T SEE UNTIL THE WORK GETS HARDER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448"/>
            <w:shd w:val="clear" w:color="auto" w:fill="F3EFE6"/>
          </w:tcPr>
          <w:p>
            <w:pPr>
              <w:spacing w:before="60" w:after="60" w:line="264" w:lineRule="auto"/>
            </w:pPr>
            <w:r/>
            <w:r>
              <w:rPr>
                <w:b/>
                <w:i w:val="0"/>
                <w:color w:val="112345"/>
                <w:sz w:val="17"/>
              </w:rPr>
            </w:r>
          </w:p>
        </w:tc>
        <w:tc>
          <w:tcPr>
            <w:tcW w:type="dxa" w:w="7200"/>
            <w:shd w:val="clear" w:color="auto" w:fill="F3EFE6"/>
          </w:tcPr>
          <w:p>
            <w:pPr>
              <w:spacing w:before="60" w:after="60" w:line="264" w:lineRule="auto"/>
            </w:pPr>
            <w:r/>
            <w:r>
              <w:rPr>
                <w:b/>
                <w:i w:val="0"/>
                <w:color w:val="112345"/>
                <w:sz w:val="17"/>
              </w:rPr>
            </w:r>
          </w:p>
        </w:tc>
      </w:tr>
      <w:tr>
        <w:tc>
          <w:tcPr>
            <w:tcW w:type="dxa" w:w="2448"/>
          </w:tcPr>
          <w:p>
            <w:pPr>
              <w:spacing w:before="60" w:after="60" w:line="264" w:lineRule="auto"/>
            </w:pPr>
            <w:r/>
            <w:r>
              <w:rPr>
                <w:b w:val="0"/>
                <w:i w:val="0"/>
                <w:sz w:val="16"/>
              </w:rPr>
              <w:t>Why this slot</w:t>
            </w:r>
          </w:p>
        </w:tc>
        <w:tc>
          <w:tcPr>
            <w:tcW w:type="dxa" w:w="7200"/>
          </w:tcPr>
          <w:p>
            <w:pPr>
              <w:spacing w:before="60" w:after="60" w:line="264" w:lineRule="auto"/>
            </w:pPr>
            <w:r/>
            <w:r>
              <w:rPr>
                <w:b w:val="0"/>
                <w:i w:val="0"/>
                <w:sz w:val="16"/>
              </w:rPr>
              <w:t>Capability behind the bigger role.</w:t>
            </w:r>
          </w:p>
        </w:tc>
      </w:tr>
      <w:tr>
        <w:tc>
          <w:tcPr>
            <w:tcW w:type="dxa" w:w="2448"/>
          </w:tcPr>
          <w:p>
            <w:pPr>
              <w:spacing w:before="60" w:after="60" w:line="264" w:lineRule="auto"/>
            </w:pPr>
            <w:r/>
            <w:r>
              <w:rPr>
                <w:b w:val="0"/>
                <w:i w:val="0"/>
                <w:sz w:val="16"/>
              </w:rPr>
              <w:t>Fulfils</w:t>
            </w:r>
          </w:p>
        </w:tc>
        <w:tc>
          <w:tcPr>
            <w:tcW w:type="dxa" w:w="7200"/>
          </w:tcPr>
          <w:p>
            <w:pPr>
              <w:spacing w:before="60" w:after="60" w:line="264" w:lineRule="auto"/>
            </w:pPr>
            <w:r/>
            <w:r>
              <w:rPr>
                <w:b w:val="0"/>
                <w:i w:val="0"/>
                <w:sz w:val="16"/>
              </w:rPr>
              <w:t>No outstanding promise.</w:t>
            </w:r>
          </w:p>
        </w:tc>
      </w:tr>
      <w:tr>
        <w:tc>
          <w:tcPr>
            <w:tcW w:type="dxa" w:w="2448"/>
          </w:tcPr>
          <w:p>
            <w:pPr>
              <w:spacing w:before="60" w:after="60" w:line="264" w:lineRule="auto"/>
            </w:pPr>
            <w:r/>
            <w:r>
              <w:rPr>
                <w:b w:val="0"/>
                <w:i w:val="0"/>
                <w:sz w:val="16"/>
              </w:rPr>
              <w:t>Delay cost</w:t>
            </w:r>
          </w:p>
        </w:tc>
        <w:tc>
          <w:tcPr>
            <w:tcW w:type="dxa" w:w="7200"/>
          </w:tcPr>
          <w:p>
            <w:pPr>
              <w:spacing w:before="60" w:after="60" w:line="264" w:lineRule="auto"/>
            </w:pPr>
            <w:r/>
            <w:r>
              <w:rPr>
                <w:b w:val="0"/>
                <w:i w:val="0"/>
                <w:sz w:val="16"/>
              </w:rPr>
              <w:t>None.</w:t>
            </w:r>
          </w:p>
        </w:tc>
      </w:tr>
      <w:tr>
        <w:tc>
          <w:tcPr>
            <w:tcW w:type="dxa" w:w="2448"/>
          </w:tcPr>
          <w:p>
            <w:pPr>
              <w:spacing w:before="60" w:after="60" w:line="264" w:lineRule="auto"/>
            </w:pPr>
            <w:r/>
            <w:r>
              <w:rPr>
                <w:b w:val="0"/>
                <w:i w:val="0"/>
                <w:sz w:val="16"/>
              </w:rPr>
              <w:t>Primary audit question</w:t>
            </w:r>
          </w:p>
        </w:tc>
        <w:tc>
          <w:tcPr>
            <w:tcW w:type="dxa" w:w="7200"/>
          </w:tcPr>
          <w:p>
            <w:pPr>
              <w:spacing w:before="60" w:after="60" w:line="264" w:lineRule="auto"/>
            </w:pPr>
            <w:r/>
            <w:r>
              <w:rPr>
                <w:b w:val="0"/>
                <w:i w:val="0"/>
                <w:sz w:val="16"/>
              </w:rPr>
              <w:t>What must you relearn?</w:t>
            </w:r>
          </w:p>
        </w:tc>
      </w:tr>
      <w:tr>
        <w:tc>
          <w:tcPr>
            <w:tcW w:type="dxa" w:w="2448"/>
          </w:tcPr>
          <w:p>
            <w:pPr>
              <w:spacing w:before="60" w:after="60" w:line="264" w:lineRule="auto"/>
            </w:pPr>
            <w:r/>
            <w:r>
              <w:rPr>
                <w:b w:val="0"/>
                <w:i w:val="0"/>
                <w:sz w:val="16"/>
              </w:rPr>
              <w:t>Artifact</w:t>
            </w:r>
          </w:p>
        </w:tc>
        <w:tc>
          <w:tcPr>
            <w:tcW w:type="dxa" w:w="7200"/>
          </w:tcPr>
          <w:p>
            <w:pPr>
              <w:spacing w:before="60" w:after="60" w:line="264" w:lineRule="auto"/>
            </w:pPr>
            <w:r/>
            <w:r>
              <w:rPr>
                <w:b w:val="0"/>
                <w:i w:val="0"/>
                <w:sz w:val="16"/>
              </w:rPr>
              <w:t>Optional, and probably not.</w:t>
            </w:r>
          </w:p>
        </w:tc>
      </w:tr>
      <w:tr>
        <w:tc>
          <w:tcPr>
            <w:tcW w:type="dxa" w:w="2448"/>
          </w:tcPr>
          <w:p>
            <w:pPr>
              <w:spacing w:before="60" w:after="60" w:line="264" w:lineRule="auto"/>
            </w:pPr>
            <w:r/>
            <w:r>
              <w:rPr>
                <w:b w:val="0"/>
                <w:i w:val="0"/>
                <w:sz w:val="16"/>
              </w:rPr>
              <w:t>Employer-side read</w:t>
            </w:r>
          </w:p>
        </w:tc>
        <w:tc>
          <w:tcPr>
            <w:tcW w:type="dxa" w:w="7200"/>
          </w:tcPr>
          <w:p>
            <w:pPr>
              <w:spacing w:before="60" w:after="60" w:line="264" w:lineRule="auto"/>
            </w:pPr>
            <w:r/>
            <w:r>
              <w:rPr>
                <w:b w:val="0"/>
                <w:i w:val="0"/>
                <w:sz w:val="16"/>
              </w:rPr>
              <w:t>What a leader reads into an answer that explains instead of recommending.</w:t>
            </w:r>
          </w:p>
        </w:tc>
      </w:tr>
      <w:tr>
        <w:tc>
          <w:tcPr>
            <w:tcW w:type="dxa" w:w="2448"/>
          </w:tcPr>
          <w:p>
            <w:pPr>
              <w:spacing w:before="60" w:after="60" w:line="264" w:lineRule="auto"/>
            </w:pPr>
            <w:r/>
            <w:r>
              <w:rPr>
                <w:b w:val="0"/>
                <w:i w:val="0"/>
                <w:sz w:val="16"/>
              </w:rPr>
              <w:t>Boundary</w:t>
            </w:r>
          </w:p>
        </w:tc>
        <w:tc>
          <w:tcPr>
            <w:tcW w:type="dxa" w:w="7200"/>
          </w:tcPr>
          <w:p>
            <w:pPr>
              <w:spacing w:before="60" w:after="60" w:line="264" w:lineRule="auto"/>
            </w:pPr>
            <w:r/>
            <w:r>
              <w:rPr>
                <w:b w:val="0"/>
                <w:i w:val="0"/>
                <w:sz w:val="16"/>
              </w:rPr>
              <w:t>Three gaps need three responses. Reading the wrong one costs a year.</w:t>
            </w:r>
          </w:p>
        </w:tc>
      </w:tr>
      <w:tr>
        <w:tc>
          <w:tcPr>
            <w:tcW w:type="dxa" w:w="2448"/>
          </w:tcPr>
          <w:p>
            <w:pPr>
              <w:spacing w:before="60" w:after="60" w:line="264" w:lineRule="auto"/>
            </w:pPr>
            <w:r/>
            <w:r>
              <w:rPr>
                <w:b w:val="0"/>
                <w:i w:val="0"/>
                <w:sz w:val="16"/>
              </w:rPr>
              <w:t>Natural offer</w:t>
            </w:r>
          </w:p>
        </w:tc>
        <w:tc>
          <w:tcPr>
            <w:tcW w:type="dxa" w:w="7200"/>
          </w:tcPr>
          <w:p>
            <w:pPr>
              <w:spacing w:before="60" w:after="60" w:line="264" w:lineRule="auto"/>
            </w:pPr>
            <w:r/>
            <w:r>
              <w:rPr>
                <w:b w:val="0"/>
                <w:i w:val="0"/>
                <w:sz w:val="16"/>
              </w:rPr>
              <w:t>None, or Career Evidence Starter.</w:t>
            </w:r>
          </w:p>
        </w:tc>
      </w:tr>
    </w:tbl>
    <w:p>
      <w:pPr>
        <w:spacing w:after="120"/>
      </w:pPr>
    </w:p>
    <w:p>
      <w:pPr>
        <w:spacing w:before="200" w:after="60"/>
        <w:keepNext w:val="1"/>
        <w:keepLines w:val="1"/>
      </w:pPr>
      <w:r>
        <w:rPr>
          <w:b/>
          <w:i w:val="0"/>
          <w:color w:val="8A6D1E"/>
          <w:sz w:val="17"/>
        </w:rPr>
        <w:t>V20  |  IF YOUR ROLE EXPANDS BUT YOUR AUTHORITY DOESN’T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448"/>
            <w:shd w:val="clear" w:color="auto" w:fill="F3EFE6"/>
          </w:tcPr>
          <w:p>
            <w:pPr>
              <w:spacing w:before="60" w:after="60" w:line="264" w:lineRule="auto"/>
            </w:pPr>
            <w:r/>
            <w:r>
              <w:rPr>
                <w:b/>
                <w:i w:val="0"/>
                <w:color w:val="112345"/>
                <w:sz w:val="17"/>
              </w:rPr>
            </w:r>
          </w:p>
        </w:tc>
        <w:tc>
          <w:tcPr>
            <w:tcW w:type="dxa" w:w="7200"/>
            <w:shd w:val="clear" w:color="auto" w:fill="F3EFE6"/>
          </w:tcPr>
          <w:p>
            <w:pPr>
              <w:spacing w:before="60" w:after="60" w:line="264" w:lineRule="auto"/>
            </w:pPr>
            <w:r/>
            <w:r>
              <w:rPr>
                <w:b/>
                <w:i w:val="0"/>
                <w:color w:val="112345"/>
                <w:sz w:val="17"/>
              </w:rPr>
            </w:r>
          </w:p>
        </w:tc>
      </w:tr>
      <w:tr>
        <w:tc>
          <w:tcPr>
            <w:tcW w:type="dxa" w:w="2448"/>
          </w:tcPr>
          <w:p>
            <w:pPr>
              <w:spacing w:before="60" w:after="60" w:line="264" w:lineRule="auto"/>
            </w:pPr>
            <w:r/>
            <w:r>
              <w:rPr>
                <w:b w:val="0"/>
                <w:i w:val="0"/>
                <w:sz w:val="16"/>
              </w:rPr>
              <w:t>Why this slot</w:t>
            </w:r>
          </w:p>
        </w:tc>
        <w:tc>
          <w:tcPr>
            <w:tcW w:type="dxa" w:w="7200"/>
          </w:tcPr>
          <w:p>
            <w:pPr>
              <w:spacing w:before="60" w:after="60" w:line="264" w:lineRule="auto"/>
            </w:pPr>
            <w:r/>
            <w:r>
              <w:rPr>
                <w:b w:val="0"/>
                <w:i w:val="0"/>
                <w:sz w:val="16"/>
              </w:rPr>
              <w:t>Isolates authority.</w:t>
            </w:r>
          </w:p>
        </w:tc>
      </w:tr>
      <w:tr>
        <w:tc>
          <w:tcPr>
            <w:tcW w:type="dxa" w:w="2448"/>
          </w:tcPr>
          <w:p>
            <w:pPr>
              <w:spacing w:before="60" w:after="60" w:line="264" w:lineRule="auto"/>
            </w:pPr>
            <w:r/>
            <w:r>
              <w:rPr>
                <w:b w:val="0"/>
                <w:i w:val="0"/>
                <w:sz w:val="16"/>
              </w:rPr>
              <w:t>Fulfils</w:t>
            </w:r>
          </w:p>
        </w:tc>
        <w:tc>
          <w:tcPr>
            <w:tcW w:type="dxa" w:w="7200"/>
          </w:tcPr>
          <w:p>
            <w:pPr>
              <w:spacing w:before="60" w:after="60" w:line="264" w:lineRule="auto"/>
            </w:pPr>
            <w:r/>
            <w:r>
              <w:rPr>
                <w:b w:val="0"/>
                <w:i w:val="0"/>
                <w:sz w:val="16"/>
              </w:rPr>
              <w:t>No outstanding promise.</w:t>
            </w:r>
          </w:p>
        </w:tc>
      </w:tr>
      <w:tr>
        <w:tc>
          <w:tcPr>
            <w:tcW w:type="dxa" w:w="2448"/>
          </w:tcPr>
          <w:p>
            <w:pPr>
              <w:spacing w:before="60" w:after="60" w:line="264" w:lineRule="auto"/>
            </w:pPr>
            <w:r/>
            <w:r>
              <w:rPr>
                <w:b w:val="0"/>
                <w:i w:val="0"/>
                <w:sz w:val="16"/>
              </w:rPr>
              <w:t>Delay cost</w:t>
            </w:r>
          </w:p>
        </w:tc>
        <w:tc>
          <w:tcPr>
            <w:tcW w:type="dxa" w:w="7200"/>
          </w:tcPr>
          <w:p>
            <w:pPr>
              <w:spacing w:before="60" w:after="60" w:line="264" w:lineRule="auto"/>
            </w:pPr>
            <w:r/>
            <w:r>
              <w:rPr>
                <w:b w:val="0"/>
                <w:i w:val="0"/>
                <w:sz w:val="16"/>
              </w:rPr>
              <w:t>None.</w:t>
            </w:r>
          </w:p>
        </w:tc>
      </w:tr>
      <w:tr>
        <w:tc>
          <w:tcPr>
            <w:tcW w:type="dxa" w:w="2448"/>
          </w:tcPr>
          <w:p>
            <w:pPr>
              <w:spacing w:before="60" w:after="60" w:line="264" w:lineRule="auto"/>
            </w:pPr>
            <w:r/>
            <w:r>
              <w:rPr>
                <w:b w:val="0"/>
                <w:i w:val="0"/>
                <w:sz w:val="16"/>
              </w:rPr>
              <w:t>Primary audit question</w:t>
            </w:r>
          </w:p>
        </w:tc>
        <w:tc>
          <w:tcPr>
            <w:tcW w:type="dxa" w:w="7200"/>
          </w:tcPr>
          <w:p>
            <w:pPr>
              <w:spacing w:before="60" w:after="60" w:line="264" w:lineRule="auto"/>
            </w:pPr>
            <w:r/>
            <w:r>
              <w:rPr>
                <w:b w:val="0"/>
                <w:i w:val="0"/>
                <w:sz w:val="16"/>
              </w:rPr>
              <w:t>What can you prove?</w:t>
            </w:r>
          </w:p>
        </w:tc>
      </w:tr>
      <w:tr>
        <w:tc>
          <w:tcPr>
            <w:tcW w:type="dxa" w:w="2448"/>
          </w:tcPr>
          <w:p>
            <w:pPr>
              <w:spacing w:before="60" w:after="60" w:line="264" w:lineRule="auto"/>
            </w:pPr>
            <w:r/>
            <w:r>
              <w:rPr>
                <w:b w:val="0"/>
                <w:i w:val="0"/>
                <w:sz w:val="16"/>
              </w:rPr>
              <w:t>Artifact</w:t>
            </w:r>
          </w:p>
        </w:tc>
        <w:tc>
          <w:tcPr>
            <w:tcW w:type="dxa" w:w="7200"/>
          </w:tcPr>
          <w:p>
            <w:pPr>
              <w:spacing w:before="60" w:after="60" w:line="264" w:lineRule="auto"/>
            </w:pPr>
            <w:r/>
            <w:r>
              <w:rPr>
                <w:b w:val="0"/>
                <w:i w:val="0"/>
                <w:sz w:val="16"/>
              </w:rPr>
              <w:t>The role as written against the decisions actually owned.</w:t>
            </w:r>
          </w:p>
        </w:tc>
      </w:tr>
      <w:tr>
        <w:tc>
          <w:tcPr>
            <w:tcW w:type="dxa" w:w="2448"/>
          </w:tcPr>
          <w:p>
            <w:pPr>
              <w:spacing w:before="60" w:after="60" w:line="264" w:lineRule="auto"/>
            </w:pPr>
            <w:r/>
            <w:r>
              <w:rPr>
                <w:b w:val="0"/>
                <w:i w:val="0"/>
                <w:sz w:val="16"/>
              </w:rPr>
              <w:t>Employer-side read</w:t>
            </w:r>
          </w:p>
        </w:tc>
        <w:tc>
          <w:tcPr>
            <w:tcW w:type="dxa" w:w="7200"/>
          </w:tcPr>
          <w:p>
            <w:pPr>
              <w:spacing w:before="60" w:after="60" w:line="264" w:lineRule="auto"/>
            </w:pPr>
            <w:r/>
            <w:r>
              <w:rPr>
                <w:b w:val="0"/>
                <w:i w:val="0"/>
                <w:sz w:val="16"/>
              </w:rPr>
              <w:t>What expanded responsibility without expanded authority demonstrates, and what it cannot.</w:t>
            </w:r>
          </w:p>
        </w:tc>
      </w:tr>
      <w:tr>
        <w:tc>
          <w:tcPr>
            <w:tcW w:type="dxa" w:w="2448"/>
          </w:tcPr>
          <w:p>
            <w:pPr>
              <w:spacing w:before="60" w:after="60" w:line="264" w:lineRule="auto"/>
            </w:pPr>
            <w:r/>
            <w:r>
              <w:rPr>
                <w:b w:val="0"/>
                <w:i w:val="0"/>
                <w:sz w:val="16"/>
              </w:rPr>
              <w:t>Boundary</w:t>
            </w:r>
          </w:p>
        </w:tc>
        <w:tc>
          <w:tcPr>
            <w:tcW w:type="dxa" w:w="7200"/>
          </w:tcPr>
          <w:p>
            <w:pPr>
              <w:spacing w:before="60" w:after="60" w:line="264" w:lineRule="auto"/>
            </w:pPr>
            <w:r/>
            <w:r>
              <w:rPr>
                <w:b w:val="0"/>
                <w:i w:val="0"/>
                <w:sz w:val="16"/>
              </w:rPr>
              <w:t>Responsibility is not growth. Exposure is not carrying the decision.</w:t>
            </w:r>
          </w:p>
        </w:tc>
      </w:tr>
      <w:tr>
        <w:tc>
          <w:tcPr>
            <w:tcW w:type="dxa" w:w="2448"/>
          </w:tcPr>
          <w:p>
            <w:pPr>
              <w:spacing w:before="60" w:after="60" w:line="264" w:lineRule="auto"/>
            </w:pPr>
            <w:r/>
            <w:r>
              <w:rPr>
                <w:b w:val="0"/>
                <w:i w:val="0"/>
                <w:sz w:val="16"/>
              </w:rPr>
              <w:t>Natural offer</w:t>
            </w:r>
          </w:p>
        </w:tc>
        <w:tc>
          <w:tcPr>
            <w:tcW w:type="dxa" w:w="7200"/>
          </w:tcPr>
          <w:p>
            <w:pPr>
              <w:spacing w:before="60" w:after="60" w:line="264" w:lineRule="auto"/>
            </w:pPr>
            <w:r/>
            <w:r>
              <w:rPr>
                <w:b w:val="0"/>
                <w:i w:val="0"/>
                <w:sz w:val="16"/>
              </w:rPr>
              <w:t>None.</w:t>
            </w:r>
          </w:p>
        </w:tc>
      </w:tr>
    </w:tbl>
    <w:p>
      <w:pPr>
        <w:spacing w:after="120"/>
      </w:pPr>
    </w:p>
    <w:p>
      <w:pPr>
        <w:spacing w:before="200" w:after="60"/>
        <w:keepNext w:val="1"/>
        <w:keepLines w:val="1"/>
      </w:pPr>
      <w:r>
        <w:rPr>
          <w:b/>
          <w:i w:val="0"/>
          <w:color w:val="8A6D1E"/>
          <w:sz w:val="17"/>
        </w:rPr>
        <w:t>V21  |  SHOULD YOU STAY AN INDIVIDUAL CONTRIBUTOR OR BECOME A MANAGER?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448"/>
            <w:shd w:val="clear" w:color="auto" w:fill="F3EFE6"/>
          </w:tcPr>
          <w:p>
            <w:pPr>
              <w:spacing w:before="60" w:after="60" w:line="264" w:lineRule="auto"/>
            </w:pPr>
            <w:r/>
            <w:r>
              <w:rPr>
                <w:b/>
                <w:i w:val="0"/>
                <w:color w:val="112345"/>
                <w:sz w:val="17"/>
              </w:rPr>
            </w:r>
          </w:p>
        </w:tc>
        <w:tc>
          <w:tcPr>
            <w:tcW w:type="dxa" w:w="7200"/>
            <w:shd w:val="clear" w:color="auto" w:fill="F3EFE6"/>
          </w:tcPr>
          <w:p>
            <w:pPr>
              <w:spacing w:before="60" w:after="60" w:line="264" w:lineRule="auto"/>
            </w:pPr>
            <w:r/>
            <w:r>
              <w:rPr>
                <w:b/>
                <w:i w:val="0"/>
                <w:color w:val="112345"/>
                <w:sz w:val="17"/>
              </w:rPr>
            </w:r>
          </w:p>
        </w:tc>
      </w:tr>
      <w:tr>
        <w:tc>
          <w:tcPr>
            <w:tcW w:type="dxa" w:w="2448"/>
          </w:tcPr>
          <w:p>
            <w:pPr>
              <w:spacing w:before="60" w:after="60" w:line="264" w:lineRule="auto"/>
            </w:pPr>
            <w:r/>
            <w:r>
              <w:rPr>
                <w:b w:val="0"/>
                <w:i w:val="0"/>
                <w:sz w:val="16"/>
              </w:rPr>
              <w:t>Why this slot</w:t>
            </w:r>
          </w:p>
        </w:tc>
        <w:tc>
          <w:tcPr>
            <w:tcW w:type="dxa" w:w="7200"/>
          </w:tcPr>
          <w:p>
            <w:pPr>
              <w:spacing w:before="60" w:after="60" w:line="264" w:lineRule="auto"/>
            </w:pPr>
            <w:r/>
            <w:r>
              <w:rPr>
                <w:b w:val="0"/>
                <w:i w:val="0"/>
                <w:sz w:val="16"/>
              </w:rPr>
              <w:t>Decision episode, Career Move Review.</w:t>
            </w:r>
          </w:p>
        </w:tc>
      </w:tr>
      <w:tr>
        <w:tc>
          <w:tcPr>
            <w:tcW w:type="dxa" w:w="2448"/>
          </w:tcPr>
          <w:p>
            <w:pPr>
              <w:spacing w:before="60" w:after="60" w:line="264" w:lineRule="auto"/>
            </w:pPr>
            <w:r/>
            <w:r>
              <w:rPr>
                <w:b w:val="0"/>
                <w:i w:val="0"/>
                <w:sz w:val="16"/>
              </w:rPr>
              <w:t>Fulfils</w:t>
            </w:r>
          </w:p>
        </w:tc>
        <w:tc>
          <w:tcPr>
            <w:tcW w:type="dxa" w:w="7200"/>
          </w:tcPr>
          <w:p>
            <w:pPr>
              <w:spacing w:before="60" w:after="60" w:line="264" w:lineRule="auto"/>
            </w:pPr>
            <w:r/>
            <w:r>
              <w:rPr>
                <w:b w:val="0"/>
                <w:i w:val="0"/>
                <w:sz w:val="16"/>
              </w:rPr>
              <w:t>No outstanding promise.</w:t>
            </w:r>
          </w:p>
        </w:tc>
      </w:tr>
      <w:tr>
        <w:tc>
          <w:tcPr>
            <w:tcW w:type="dxa" w:w="2448"/>
          </w:tcPr>
          <w:p>
            <w:pPr>
              <w:spacing w:before="60" w:after="60" w:line="264" w:lineRule="auto"/>
            </w:pPr>
            <w:r/>
            <w:r>
              <w:rPr>
                <w:b w:val="0"/>
                <w:i w:val="0"/>
                <w:sz w:val="16"/>
              </w:rPr>
              <w:t>Delay cost</w:t>
            </w:r>
          </w:p>
        </w:tc>
        <w:tc>
          <w:tcPr>
            <w:tcW w:type="dxa" w:w="7200"/>
          </w:tcPr>
          <w:p>
            <w:pPr>
              <w:spacing w:before="60" w:after="60" w:line="264" w:lineRule="auto"/>
            </w:pPr>
            <w:r/>
            <w:r>
              <w:rPr>
                <w:b w:val="0"/>
                <w:i w:val="0"/>
                <w:sz w:val="16"/>
              </w:rPr>
              <w:t>None.</w:t>
            </w:r>
          </w:p>
        </w:tc>
      </w:tr>
      <w:tr>
        <w:tc>
          <w:tcPr>
            <w:tcW w:type="dxa" w:w="2448"/>
          </w:tcPr>
          <w:p>
            <w:pPr>
              <w:spacing w:before="60" w:after="60" w:line="264" w:lineRule="auto"/>
            </w:pPr>
            <w:r/>
            <w:r>
              <w:rPr>
                <w:b w:val="0"/>
                <w:i w:val="0"/>
                <w:sz w:val="16"/>
              </w:rPr>
              <w:t>Primary audit question</w:t>
            </w:r>
          </w:p>
        </w:tc>
        <w:tc>
          <w:tcPr>
            <w:tcW w:type="dxa" w:w="7200"/>
          </w:tcPr>
          <w:p>
            <w:pPr>
              <w:spacing w:before="60" w:after="60" w:line="264" w:lineRule="auto"/>
            </w:pPr>
            <w:r/>
            <w:r>
              <w:rPr>
                <w:b w:val="0"/>
                <w:i w:val="0"/>
                <w:sz w:val="16"/>
              </w:rPr>
              <w:t>What travels? What must you relearn?</w:t>
            </w:r>
          </w:p>
        </w:tc>
      </w:tr>
      <w:tr>
        <w:tc>
          <w:tcPr>
            <w:tcW w:type="dxa" w:w="2448"/>
          </w:tcPr>
          <w:p>
            <w:pPr>
              <w:spacing w:before="60" w:after="60" w:line="264" w:lineRule="auto"/>
            </w:pPr>
            <w:r/>
            <w:r>
              <w:rPr>
                <w:b w:val="0"/>
                <w:i w:val="0"/>
                <w:sz w:val="16"/>
              </w:rPr>
              <w:t>Artifact</w:t>
            </w:r>
          </w:p>
        </w:tc>
        <w:tc>
          <w:tcPr>
            <w:tcW w:type="dxa" w:w="7200"/>
          </w:tcPr>
          <w:p>
            <w:pPr>
              <w:spacing w:before="60" w:after="60" w:line="264" w:lineRule="auto"/>
            </w:pPr>
            <w:r/>
            <w:r>
              <w:rPr>
                <w:b w:val="0"/>
                <w:i w:val="0"/>
                <w:sz w:val="16"/>
              </w:rPr>
              <w:t>The management job description, read against what the person is being congratulated for.</w:t>
            </w:r>
          </w:p>
        </w:tc>
      </w:tr>
      <w:tr>
        <w:tc>
          <w:tcPr>
            <w:tcW w:type="dxa" w:w="2448"/>
          </w:tcPr>
          <w:p>
            <w:pPr>
              <w:spacing w:before="60" w:after="60" w:line="264" w:lineRule="auto"/>
            </w:pPr>
            <w:r/>
            <w:r>
              <w:rPr>
                <w:b w:val="0"/>
                <w:i w:val="0"/>
                <w:sz w:val="16"/>
              </w:rPr>
              <w:t>Employer-side read</w:t>
            </w:r>
          </w:p>
        </w:tc>
        <w:tc>
          <w:tcPr>
            <w:tcW w:type="dxa" w:w="7200"/>
          </w:tcPr>
          <w:p>
            <w:pPr>
              <w:spacing w:before="60" w:after="60" w:line="264" w:lineRule="auto"/>
            </w:pPr>
            <w:r/>
            <w:r>
              <w:rPr>
                <w:b w:val="0"/>
                <w:i w:val="0"/>
                <w:sz w:val="16"/>
              </w:rPr>
              <w:t>What the organization is asking for, and what it will evaluate a year from now.</w:t>
            </w:r>
          </w:p>
        </w:tc>
      </w:tr>
      <w:tr>
        <w:tc>
          <w:tcPr>
            <w:tcW w:type="dxa" w:w="2448"/>
          </w:tcPr>
          <w:p>
            <w:pPr>
              <w:spacing w:before="60" w:after="60" w:line="264" w:lineRule="auto"/>
            </w:pPr>
            <w:r/>
            <w:r>
              <w:rPr>
                <w:b w:val="0"/>
                <w:i w:val="0"/>
                <w:sz w:val="16"/>
              </w:rPr>
              <w:t>Boundary</w:t>
            </w:r>
          </w:p>
        </w:tc>
        <w:tc>
          <w:tcPr>
            <w:tcW w:type="dxa" w:w="7200"/>
          </w:tcPr>
          <w:p>
            <w:pPr>
              <w:spacing w:before="60" w:after="60" w:line="264" w:lineRule="auto"/>
            </w:pPr>
            <w:r/>
            <w:r>
              <w:rPr>
                <w:b w:val="0"/>
                <w:i w:val="0"/>
                <w:sz w:val="16"/>
              </w:rPr>
              <w:t>No recommendation. The right answer depends on a life and an organization not visible from here.</w:t>
            </w:r>
          </w:p>
        </w:tc>
      </w:tr>
      <w:tr>
        <w:tc>
          <w:tcPr>
            <w:tcW w:type="dxa" w:w="2448"/>
          </w:tcPr>
          <w:p>
            <w:pPr>
              <w:spacing w:before="60" w:after="60" w:line="264" w:lineRule="auto"/>
            </w:pPr>
            <w:r/>
            <w:r>
              <w:rPr>
                <w:b w:val="0"/>
                <w:i w:val="0"/>
                <w:sz w:val="16"/>
              </w:rPr>
              <w:t>Natural offer</w:t>
            </w:r>
          </w:p>
        </w:tc>
        <w:tc>
          <w:tcPr>
            <w:tcW w:type="dxa" w:w="7200"/>
          </w:tcPr>
          <w:p>
            <w:pPr>
              <w:spacing w:before="60" w:after="60" w:line="264" w:lineRule="auto"/>
            </w:pPr>
            <w:r/>
            <w:r>
              <w:rPr>
                <w:b w:val="0"/>
                <w:i w:val="0"/>
                <w:sz w:val="16"/>
              </w:rPr>
              <w:t>Career Move Review.</w:t>
            </w:r>
          </w:p>
        </w:tc>
      </w:tr>
    </w:tbl>
    <w:p>
      <w:pPr>
        <w:spacing w:after="120"/>
      </w:pPr>
    </w:p>
    <w:p>
      <w:pPr>
        <w:spacing w:after="0"/>
      </w:pPr>
      <w:r>
        <w:br w:type="page"/>
      </w:r>
    </w:p>
    <w:p>
      <w:pPr>
        <w:spacing w:before="320" w:after="120"/>
        <w:keepNext w:val="1"/>
        <w:keepLines w:val="1"/>
      </w:pPr>
      <w:r>
        <w:rPr>
          <w:b/>
          <w:i w:val="0"/>
          <w:color w:val="112345"/>
          <w:sz w:val="26"/>
        </w:rPr>
        <w:t>6. OPTION B. POSITIONING-FIRST, PROMISES PROTECTED.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720"/>
            <w:shd w:val="clear" w:color="auto" w:fill="F3EFE6"/>
          </w:tcPr>
          <w:p>
            <w:pPr>
              <w:spacing w:before="60" w:after="60" w:line="264" w:lineRule="auto"/>
            </w:pPr>
            <w:r/>
            <w:r>
              <w:rPr>
                <w:b/>
                <w:i w:val="0"/>
                <w:color w:val="112345"/>
                <w:sz w:val="17"/>
              </w:rPr>
              <w:t>SLOT</w:t>
            </w:r>
          </w:p>
        </w:tc>
        <w:tc>
          <w:tcPr>
            <w:tcW w:type="dxa" w:w="1440"/>
            <w:shd w:val="clear" w:color="auto" w:fill="F3EFE6"/>
          </w:tcPr>
          <w:p>
            <w:pPr>
              <w:spacing w:before="60" w:after="60" w:line="264" w:lineRule="auto"/>
            </w:pPr>
            <w:r/>
            <w:r>
              <w:rPr>
                <w:b/>
                <w:i w:val="0"/>
                <w:color w:val="112345"/>
                <w:sz w:val="17"/>
              </w:rPr>
              <w:t>SOURCE</w:t>
            </w:r>
          </w:p>
        </w:tc>
        <w:tc>
          <w:tcPr>
            <w:tcW w:type="dxa" w:w="3168"/>
            <w:shd w:val="clear" w:color="auto" w:fill="F3EFE6"/>
          </w:tcPr>
          <w:p>
            <w:pPr>
              <w:spacing w:before="60" w:after="60" w:line="264" w:lineRule="auto"/>
            </w:pPr>
            <w:r/>
            <w:r>
              <w:rPr>
                <w:b/>
                <w:i w:val="0"/>
                <w:color w:val="112345"/>
                <w:sz w:val="17"/>
              </w:rPr>
              <w:t>TITLE</w:t>
            </w:r>
          </w:p>
        </w:tc>
        <w:tc>
          <w:tcPr>
            <w:tcW w:type="dxa" w:w="1872"/>
            <w:shd w:val="clear" w:color="auto" w:fill="F3EFE6"/>
          </w:tcPr>
          <w:p>
            <w:pPr>
              <w:spacing w:before="60" w:after="60" w:line="264" w:lineRule="auto"/>
            </w:pPr>
            <w:r/>
            <w:r>
              <w:rPr>
                <w:b/>
                <w:i w:val="0"/>
                <w:color w:val="112345"/>
                <w:sz w:val="17"/>
              </w:rPr>
              <w:t>THUMBNAIL</w:t>
            </w:r>
          </w:p>
        </w:tc>
        <w:tc>
          <w:tcPr>
            <w:tcW w:type="dxa" w:w="1296"/>
            <w:shd w:val="clear" w:color="auto" w:fill="F3EFE6"/>
          </w:tcPr>
          <w:p>
            <w:pPr>
              <w:spacing w:before="60" w:after="60" w:line="264" w:lineRule="auto"/>
            </w:pPr>
            <w:r/>
            <w:r>
              <w:rPr>
                <w:b/>
                <w:i w:val="0"/>
                <w:color w:val="112345"/>
                <w:sz w:val="17"/>
              </w:rPr>
              <w:t>PROMISE</w:t>
            </w:r>
          </w:p>
        </w:tc>
        <w:tc>
          <w:tcPr>
            <w:tcW w:type="dxa" w:w="1152"/>
            <w:shd w:val="clear" w:color="auto" w:fill="F3EFE6"/>
          </w:tcPr>
          <w:p>
            <w:pPr>
              <w:spacing w:before="60" w:after="60" w:line="264" w:lineRule="auto"/>
            </w:pPr>
            <w:r/>
            <w:r>
              <w:rPr>
                <w:b/>
                <w:i w:val="0"/>
                <w:color w:val="112345"/>
                <w:sz w:val="17"/>
              </w:rPr>
              <w:t>DELAY</w:t>
            </w:r>
          </w:p>
        </w:tc>
      </w:tr>
      <w:tr>
        <w:tc>
          <w:tcPr>
            <w:tcW w:type="dxa" w:w="720"/>
          </w:tcPr>
          <w:p>
            <w:pPr>
              <w:spacing w:before="60" w:after="60" w:line="264" w:lineRule="auto"/>
            </w:pPr>
            <w:r/>
            <w:r>
              <w:rPr>
                <w:b w:val="0"/>
                <w:i w:val="0"/>
                <w:sz w:val="14"/>
              </w:rPr>
              <w:t>V12</w:t>
            </w:r>
          </w:p>
        </w:tc>
        <w:tc>
          <w:tcPr>
            <w:tcW w:type="dxa" w:w="1440"/>
          </w:tcPr>
          <w:p>
            <w:pPr>
              <w:spacing w:before="60" w:after="60" w:line="264" w:lineRule="auto"/>
            </w:pPr>
            <w:r/>
            <w:r>
              <w:rPr>
                <w:b w:val="0"/>
                <w:i w:val="0"/>
                <w:sz w:val="14"/>
              </w:rPr>
              <w:t>V23</w:t>
            </w:r>
          </w:p>
        </w:tc>
        <w:tc>
          <w:tcPr>
            <w:tcW w:type="dxa" w:w="3168"/>
          </w:tcPr>
          <w:p>
            <w:pPr>
              <w:spacing w:before="60" w:after="60" w:line="264" w:lineRule="auto"/>
            </w:pPr>
            <w:r/>
            <w:r>
              <w:rPr>
                <w:b w:val="0"/>
                <w:i w:val="0"/>
                <w:sz w:val="14"/>
              </w:rPr>
              <w:t>Turn One Accomplishment Into Proof in 10</w:t>
            </w:r>
          </w:p>
        </w:tc>
        <w:tc>
          <w:tcPr>
            <w:tcW w:type="dxa" w:w="1872"/>
          </w:tcPr>
          <w:p>
            <w:pPr>
              <w:spacing w:before="60" w:after="60" w:line="264" w:lineRule="auto"/>
            </w:pPr>
            <w:r/>
            <w:r>
              <w:rPr>
                <w:b w:val="0"/>
                <w:i w:val="0"/>
                <w:sz w:val="14"/>
              </w:rPr>
              <w:t>CAN YOU PROVE IT?</w:t>
            </w:r>
          </w:p>
        </w:tc>
        <w:tc>
          <w:tcPr>
            <w:tcW w:type="dxa" w:w="1296"/>
          </w:tcPr>
          <w:p>
            <w:pPr>
              <w:spacing w:before="60" w:after="60" w:line="264" w:lineRule="auto"/>
            </w:pPr>
            <w:r/>
            <w:r>
              <w:rPr>
                <w:b w:val="0"/>
                <w:i w:val="0"/>
                <w:sz w:val="14"/>
              </w:rPr>
              <w:t>Fulfils V6</w:t>
            </w:r>
          </w:p>
        </w:tc>
        <w:tc>
          <w:tcPr>
            <w:tcW w:type="dxa" w:w="1152"/>
          </w:tcPr>
          <w:p>
            <w:pPr>
              <w:spacing w:before="60" w:after="60" w:line="264" w:lineRule="auto"/>
            </w:pPr>
            <w:r/>
            <w:r>
              <w:rPr>
                <w:b w:val="0"/>
                <w:i w:val="0"/>
                <w:sz w:val="14"/>
              </w:rPr>
              <w:t>no</w:t>
            </w:r>
          </w:p>
        </w:tc>
      </w:tr>
      <w:tr>
        <w:tc>
          <w:tcPr>
            <w:tcW w:type="dxa" w:w="720"/>
          </w:tcPr>
          <w:p>
            <w:pPr>
              <w:spacing w:before="60" w:after="60" w:line="264" w:lineRule="auto"/>
            </w:pPr>
            <w:r/>
            <w:r>
              <w:rPr>
                <w:b w:val="0"/>
                <w:i w:val="0"/>
                <w:sz w:val="14"/>
              </w:rPr>
              <w:t>V13</w:t>
            </w:r>
          </w:p>
        </w:tc>
        <w:tc>
          <w:tcPr>
            <w:tcW w:type="dxa" w:w="1440"/>
          </w:tcPr>
          <w:p>
            <w:pPr>
              <w:spacing w:before="60" w:after="60" w:line="264" w:lineRule="auto"/>
            </w:pPr>
            <w:r/>
            <w:r>
              <w:rPr>
                <w:b w:val="0"/>
                <w:i w:val="0"/>
                <w:sz w:val="14"/>
              </w:rPr>
              <w:t>V14</w:t>
            </w:r>
          </w:p>
        </w:tc>
        <w:tc>
          <w:tcPr>
            <w:tcW w:type="dxa" w:w="3168"/>
          </w:tcPr>
          <w:p>
            <w:pPr>
              <w:spacing w:before="60" w:after="60" w:line="264" w:lineRule="auto"/>
            </w:pPr>
            <w:r/>
            <w:r>
              <w:rPr>
                <w:b w:val="0"/>
                <w:i w:val="0"/>
                <w:sz w:val="14"/>
              </w:rPr>
              <w:t xml:space="preserve">Which Parts of Your Experience Actually </w:t>
            </w:r>
          </w:p>
        </w:tc>
        <w:tc>
          <w:tcPr>
            <w:tcW w:type="dxa" w:w="1872"/>
          </w:tcPr>
          <w:p>
            <w:pPr>
              <w:spacing w:before="60" w:after="60" w:line="264" w:lineRule="auto"/>
            </w:pPr>
            <w:r/>
            <w:r>
              <w:rPr>
                <w:b w:val="0"/>
                <w:i w:val="0"/>
                <w:sz w:val="14"/>
              </w:rPr>
              <w:t xml:space="preserve">SAME WORDS. DIFFERENT </w:t>
            </w:r>
          </w:p>
        </w:tc>
        <w:tc>
          <w:tcPr>
            <w:tcW w:type="dxa" w:w="1296"/>
          </w:tcPr>
          <w:p>
            <w:pPr>
              <w:spacing w:before="60" w:after="60" w:line="264" w:lineRule="auto"/>
            </w:pPr>
            <w:r/>
            <w:r>
              <w:rPr>
                <w:b w:val="0"/>
                <w:i w:val="0"/>
                <w:sz w:val="14"/>
              </w:rPr>
              <w:t>Fulfils V9</w:t>
            </w:r>
          </w:p>
        </w:tc>
        <w:tc>
          <w:tcPr>
            <w:tcW w:type="dxa" w:w="1152"/>
          </w:tcPr>
          <w:p>
            <w:pPr>
              <w:spacing w:before="60" w:after="60" w:line="264" w:lineRule="auto"/>
            </w:pPr>
            <w:r/>
            <w:r>
              <w:rPr>
                <w:b w:val="0"/>
                <w:i w:val="0"/>
                <w:sz w:val="14"/>
              </w:rPr>
              <w:t>no</w:t>
            </w:r>
          </w:p>
        </w:tc>
      </w:tr>
      <w:tr>
        <w:tc>
          <w:tcPr>
            <w:tcW w:type="dxa" w:w="720"/>
          </w:tcPr>
          <w:p>
            <w:pPr>
              <w:spacing w:before="60" w:after="60" w:line="264" w:lineRule="auto"/>
            </w:pPr>
            <w:r/>
            <w:r>
              <w:rPr>
                <w:b w:val="0"/>
                <w:i w:val="0"/>
                <w:sz w:val="14"/>
              </w:rPr>
              <w:t>V14</w:t>
            </w:r>
          </w:p>
        </w:tc>
        <w:tc>
          <w:tcPr>
            <w:tcW w:type="dxa" w:w="1440"/>
          </w:tcPr>
          <w:p>
            <w:pPr>
              <w:spacing w:before="60" w:after="60" w:line="264" w:lineRule="auto"/>
            </w:pPr>
            <w:r/>
            <w:r>
              <w:rPr>
                <w:b w:val="0"/>
                <w:i w:val="0"/>
                <w:sz w:val="14"/>
              </w:rPr>
              <w:t>V31 rebuilt</w:t>
            </w:r>
          </w:p>
        </w:tc>
        <w:tc>
          <w:tcPr>
            <w:tcW w:type="dxa" w:w="3168"/>
          </w:tcPr>
          <w:p>
            <w:pPr>
              <w:spacing w:before="60" w:after="60" w:line="264" w:lineRule="auto"/>
            </w:pPr>
            <w:r/>
            <w:r>
              <w:rPr>
                <w:b w:val="0"/>
                <w:i w:val="0"/>
                <w:sz w:val="14"/>
              </w:rPr>
              <w:t>Employer-read episode. Title to be chose</w:t>
            </w:r>
          </w:p>
        </w:tc>
        <w:tc>
          <w:tcPr>
            <w:tcW w:type="dxa" w:w="1872"/>
          </w:tcPr>
          <w:p>
            <w:pPr>
              <w:spacing w:before="60" w:after="60" w:line="264" w:lineRule="auto"/>
            </w:pPr>
            <w:r/>
            <w:r>
              <w:rPr>
                <w:b w:val="0"/>
                <w:i w:val="0"/>
                <w:sz w:val="14"/>
              </w:rPr>
              <w:t>See packaging options</w:t>
            </w:r>
          </w:p>
        </w:tc>
        <w:tc>
          <w:tcPr>
            <w:tcW w:type="dxa" w:w="1296"/>
          </w:tcPr>
          <w:p>
            <w:pPr>
              <w:spacing w:before="60" w:after="60" w:line="264" w:lineRule="auto"/>
            </w:pPr>
            <w:r/>
            <w:r>
              <w:rPr>
                <w:b w:val="0"/>
                <w:i w:val="0"/>
                <w:sz w:val="14"/>
              </w:rPr>
              <w:t>none</w:t>
            </w:r>
          </w:p>
        </w:tc>
        <w:tc>
          <w:tcPr>
            <w:tcW w:type="dxa" w:w="1152"/>
          </w:tcPr>
          <w:p>
            <w:pPr>
              <w:spacing w:before="60" w:after="60" w:line="264" w:lineRule="auto"/>
            </w:pPr>
            <w:r/>
            <w:r>
              <w:rPr>
                <w:b w:val="0"/>
                <w:i w:val="0"/>
                <w:sz w:val="14"/>
              </w:rPr>
              <w:t>n/a</w:t>
            </w:r>
          </w:p>
        </w:tc>
      </w:tr>
      <w:tr>
        <w:tc>
          <w:tcPr>
            <w:tcW w:type="dxa" w:w="720"/>
          </w:tcPr>
          <w:p>
            <w:pPr>
              <w:spacing w:before="60" w:after="60" w:line="264" w:lineRule="auto"/>
            </w:pPr>
            <w:r/>
            <w:r>
              <w:rPr>
                <w:b w:val="0"/>
                <w:i w:val="0"/>
                <w:sz w:val="14"/>
              </w:rPr>
              <w:t>V15</w:t>
            </w:r>
          </w:p>
        </w:tc>
        <w:tc>
          <w:tcPr>
            <w:tcW w:type="dxa" w:w="1440"/>
          </w:tcPr>
          <w:p>
            <w:pPr>
              <w:spacing w:before="60" w:after="60" w:line="264" w:lineRule="auto"/>
            </w:pPr>
            <w:r/>
            <w:r>
              <w:rPr>
                <w:b w:val="0"/>
                <w:i w:val="0"/>
                <w:sz w:val="14"/>
              </w:rPr>
              <w:t>V17</w:t>
            </w:r>
          </w:p>
        </w:tc>
        <w:tc>
          <w:tcPr>
            <w:tcW w:type="dxa" w:w="3168"/>
          </w:tcPr>
          <w:p>
            <w:pPr>
              <w:spacing w:before="60" w:after="60" w:line="264" w:lineRule="auto"/>
            </w:pPr>
            <w:r/>
            <w:r>
              <w:rPr>
                <w:b w:val="0"/>
                <w:i w:val="0"/>
                <w:sz w:val="14"/>
              </w:rPr>
              <w:t>How to Prove Your Value When AI Does Mor</w:t>
            </w:r>
          </w:p>
        </w:tc>
        <w:tc>
          <w:tcPr>
            <w:tcW w:type="dxa" w:w="1872"/>
          </w:tcPr>
          <w:p>
            <w:pPr>
              <w:spacing w:before="60" w:after="60" w:line="264" w:lineRule="auto"/>
            </w:pPr>
            <w:r/>
            <w:r>
              <w:rPr>
                <w:b w:val="0"/>
                <w:i w:val="0"/>
                <w:sz w:val="14"/>
              </w:rPr>
              <w:t>SO WHAT DID YOU DO?</w:t>
            </w:r>
          </w:p>
        </w:tc>
        <w:tc>
          <w:tcPr>
            <w:tcW w:type="dxa" w:w="1296"/>
          </w:tcPr>
          <w:p>
            <w:pPr>
              <w:spacing w:before="60" w:after="60" w:line="264" w:lineRule="auto"/>
            </w:pPr>
            <w:r/>
            <w:r>
              <w:rPr>
                <w:b w:val="0"/>
                <w:i w:val="0"/>
                <w:sz w:val="14"/>
              </w:rPr>
              <w:t>Fulfils V4</w:t>
            </w:r>
          </w:p>
        </w:tc>
        <w:tc>
          <w:tcPr>
            <w:tcW w:type="dxa" w:w="1152"/>
          </w:tcPr>
          <w:p>
            <w:pPr>
              <w:spacing w:before="60" w:after="60" w:line="264" w:lineRule="auto"/>
            </w:pPr>
            <w:r/>
            <w:r>
              <w:rPr>
                <w:b w:val="0"/>
                <w:i w:val="0"/>
                <w:sz w:val="14"/>
              </w:rPr>
              <w:t>one slot</w:t>
            </w:r>
          </w:p>
        </w:tc>
      </w:tr>
      <w:tr>
        <w:tc>
          <w:tcPr>
            <w:tcW w:type="dxa" w:w="720"/>
          </w:tcPr>
          <w:p>
            <w:pPr>
              <w:spacing w:before="60" w:after="60" w:line="264" w:lineRule="auto"/>
            </w:pPr>
            <w:r/>
            <w:r>
              <w:rPr>
                <w:b w:val="0"/>
                <w:i w:val="0"/>
                <w:sz w:val="14"/>
              </w:rPr>
              <w:t>V16</w:t>
            </w:r>
          </w:p>
        </w:tc>
        <w:tc>
          <w:tcPr>
            <w:tcW w:type="dxa" w:w="1440"/>
          </w:tcPr>
          <w:p>
            <w:pPr>
              <w:spacing w:before="60" w:after="60" w:line="264" w:lineRule="auto"/>
            </w:pPr>
            <w:r/>
            <w:r>
              <w:rPr>
                <w:b w:val="0"/>
                <w:i w:val="0"/>
                <w:sz w:val="14"/>
              </w:rPr>
              <w:t>V16</w:t>
            </w:r>
          </w:p>
        </w:tc>
        <w:tc>
          <w:tcPr>
            <w:tcW w:type="dxa" w:w="3168"/>
          </w:tcPr>
          <w:p>
            <w:pPr>
              <w:spacing w:before="60" w:after="60" w:line="264" w:lineRule="auto"/>
            </w:pPr>
            <w:r/>
            <w:r>
              <w:rPr>
                <w:b w:val="0"/>
                <w:i w:val="0"/>
                <w:sz w:val="14"/>
              </w:rPr>
              <w:t xml:space="preserve">What to Do When Your Work Is Valued but </w:t>
            </w:r>
          </w:p>
        </w:tc>
        <w:tc>
          <w:tcPr>
            <w:tcW w:type="dxa" w:w="1872"/>
          </w:tcPr>
          <w:p>
            <w:pPr>
              <w:spacing w:before="60" w:after="60" w:line="264" w:lineRule="auto"/>
            </w:pPr>
            <w:r/>
            <w:r>
              <w:rPr>
                <w:b w:val="0"/>
                <w:i w:val="0"/>
                <w:sz w:val="14"/>
              </w:rPr>
              <w:t>RELIED ON. STILL SKIPP</w:t>
            </w:r>
          </w:p>
        </w:tc>
        <w:tc>
          <w:tcPr>
            <w:tcW w:type="dxa" w:w="1296"/>
          </w:tcPr>
          <w:p>
            <w:pPr>
              <w:spacing w:before="60" w:after="60" w:line="264" w:lineRule="auto"/>
            </w:pPr>
            <w:r/>
            <w:r>
              <w:rPr>
                <w:b w:val="0"/>
                <w:i w:val="0"/>
                <w:sz w:val="14"/>
              </w:rPr>
              <w:t>Fulfils V7</w:t>
            </w:r>
          </w:p>
        </w:tc>
        <w:tc>
          <w:tcPr>
            <w:tcW w:type="dxa" w:w="1152"/>
          </w:tcPr>
          <w:p>
            <w:pPr>
              <w:spacing w:before="60" w:after="60" w:line="264" w:lineRule="auto"/>
            </w:pPr>
            <w:r/>
            <w:r>
              <w:rPr>
                <w:b w:val="0"/>
                <w:i w:val="0"/>
                <w:sz w:val="14"/>
              </w:rPr>
              <w:t>one slot</w:t>
            </w:r>
          </w:p>
        </w:tc>
      </w:tr>
      <w:tr>
        <w:tc>
          <w:tcPr>
            <w:tcW w:type="dxa" w:w="720"/>
          </w:tcPr>
          <w:p>
            <w:pPr>
              <w:spacing w:before="60" w:after="60" w:line="264" w:lineRule="auto"/>
            </w:pPr>
            <w:r/>
            <w:r>
              <w:rPr>
                <w:b w:val="0"/>
                <w:i w:val="0"/>
                <w:sz w:val="14"/>
              </w:rPr>
              <w:t>V17</w:t>
            </w:r>
          </w:p>
        </w:tc>
        <w:tc>
          <w:tcPr>
            <w:tcW w:type="dxa" w:w="1440"/>
          </w:tcPr>
          <w:p>
            <w:pPr>
              <w:spacing w:before="60" w:after="60" w:line="264" w:lineRule="auto"/>
            </w:pPr>
            <w:r/>
            <w:r>
              <w:rPr>
                <w:b w:val="0"/>
                <w:i w:val="0"/>
                <w:sz w:val="14"/>
              </w:rPr>
              <w:t>V35 rebuilt</w:t>
            </w:r>
          </w:p>
        </w:tc>
        <w:tc>
          <w:tcPr>
            <w:tcW w:type="dxa" w:w="3168"/>
          </w:tcPr>
          <w:p>
            <w:pPr>
              <w:spacing w:before="60" w:after="60" w:line="264" w:lineRule="auto"/>
            </w:pPr>
            <w:r/>
            <w:r>
              <w:rPr>
                <w:b w:val="0"/>
                <w:i w:val="0"/>
                <w:sz w:val="14"/>
              </w:rPr>
              <w:t>Before a Layoff, Know What You Can Still</w:t>
            </w:r>
          </w:p>
        </w:tc>
        <w:tc>
          <w:tcPr>
            <w:tcW w:type="dxa" w:w="1872"/>
          </w:tcPr>
          <w:p>
            <w:pPr>
              <w:spacing w:before="60" w:after="60" w:line="264" w:lineRule="auto"/>
            </w:pPr>
            <w:r/>
            <w:r>
              <w:rPr>
                <w:b w:val="0"/>
                <w:i w:val="0"/>
                <w:sz w:val="14"/>
              </w:rPr>
              <w:t>KEEP THE EVIDENCE</w:t>
            </w:r>
          </w:p>
        </w:tc>
        <w:tc>
          <w:tcPr>
            <w:tcW w:type="dxa" w:w="1296"/>
          </w:tcPr>
          <w:p>
            <w:pPr>
              <w:spacing w:before="60" w:after="60" w:line="264" w:lineRule="auto"/>
            </w:pPr>
            <w:r/>
            <w:r>
              <w:rPr>
                <w:b w:val="0"/>
                <w:i w:val="0"/>
                <w:sz w:val="14"/>
              </w:rPr>
              <w:t>Fulfils V8</w:t>
            </w:r>
          </w:p>
        </w:tc>
        <w:tc>
          <w:tcPr>
            <w:tcW w:type="dxa" w:w="1152"/>
          </w:tcPr>
          <w:p>
            <w:pPr>
              <w:spacing w:before="60" w:after="60" w:line="264" w:lineRule="auto"/>
            </w:pPr>
            <w:r/>
            <w:r>
              <w:rPr>
                <w:b w:val="0"/>
                <w:i w:val="0"/>
                <w:sz w:val="14"/>
              </w:rPr>
              <w:t>one slot</w:t>
            </w:r>
          </w:p>
        </w:tc>
      </w:tr>
      <w:tr>
        <w:tc>
          <w:tcPr>
            <w:tcW w:type="dxa" w:w="720"/>
          </w:tcPr>
          <w:p>
            <w:pPr>
              <w:spacing w:before="60" w:after="60" w:line="264" w:lineRule="auto"/>
            </w:pPr>
            <w:r/>
            <w:r>
              <w:rPr>
                <w:b w:val="0"/>
                <w:i w:val="0"/>
                <w:sz w:val="14"/>
              </w:rPr>
              <w:t>V18</w:t>
            </w:r>
          </w:p>
        </w:tc>
        <w:tc>
          <w:tcPr>
            <w:tcW w:type="dxa" w:w="1440"/>
          </w:tcPr>
          <w:p>
            <w:pPr>
              <w:spacing w:before="60" w:after="60" w:line="264" w:lineRule="auto"/>
            </w:pPr>
            <w:r/>
            <w:r>
              <w:rPr>
                <w:b w:val="0"/>
                <w:i w:val="0"/>
                <w:sz w:val="14"/>
              </w:rPr>
              <w:t>V21</w:t>
            </w:r>
          </w:p>
        </w:tc>
        <w:tc>
          <w:tcPr>
            <w:tcW w:type="dxa" w:w="3168"/>
          </w:tcPr>
          <w:p>
            <w:pPr>
              <w:spacing w:before="60" w:after="60" w:line="264" w:lineRule="auto"/>
            </w:pPr>
            <w:r/>
            <w:r>
              <w:rPr>
                <w:b w:val="0"/>
                <w:i w:val="0"/>
                <w:sz w:val="14"/>
              </w:rPr>
              <w:t>What You Must Relearn When You Change In</w:t>
            </w:r>
          </w:p>
        </w:tc>
        <w:tc>
          <w:tcPr>
            <w:tcW w:type="dxa" w:w="1872"/>
          </w:tcPr>
          <w:p>
            <w:pPr>
              <w:spacing w:before="60" w:after="60" w:line="264" w:lineRule="auto"/>
            </w:pPr>
            <w:r/>
            <w:r>
              <w:rPr>
                <w:b w:val="0"/>
                <w:i w:val="0"/>
                <w:sz w:val="14"/>
              </w:rPr>
              <w:t>EXPERIENCED AND NEW</w:t>
            </w:r>
          </w:p>
        </w:tc>
        <w:tc>
          <w:tcPr>
            <w:tcW w:type="dxa" w:w="1296"/>
          </w:tcPr>
          <w:p>
            <w:pPr>
              <w:spacing w:before="60" w:after="60" w:line="264" w:lineRule="auto"/>
            </w:pPr>
            <w:r/>
            <w:r>
              <w:rPr>
                <w:b w:val="0"/>
                <w:i w:val="0"/>
                <w:sz w:val="14"/>
              </w:rPr>
              <w:t>none</w:t>
            </w:r>
          </w:p>
        </w:tc>
        <w:tc>
          <w:tcPr>
            <w:tcW w:type="dxa" w:w="1152"/>
          </w:tcPr>
          <w:p>
            <w:pPr>
              <w:spacing w:before="60" w:after="60" w:line="264" w:lineRule="auto"/>
            </w:pPr>
            <w:r/>
            <w:r>
              <w:rPr>
                <w:b w:val="0"/>
                <w:i w:val="0"/>
                <w:sz w:val="14"/>
              </w:rPr>
              <w:t>n/a</w:t>
            </w:r>
          </w:p>
        </w:tc>
      </w:tr>
      <w:tr>
        <w:tc>
          <w:tcPr>
            <w:tcW w:type="dxa" w:w="720"/>
          </w:tcPr>
          <w:p>
            <w:pPr>
              <w:spacing w:before="60" w:after="60" w:line="264" w:lineRule="auto"/>
            </w:pPr>
            <w:r/>
            <w:r>
              <w:rPr>
                <w:b w:val="0"/>
                <w:i w:val="0"/>
                <w:sz w:val="14"/>
              </w:rPr>
              <w:t>V19</w:t>
            </w:r>
          </w:p>
        </w:tc>
        <w:tc>
          <w:tcPr>
            <w:tcW w:type="dxa" w:w="1440"/>
          </w:tcPr>
          <w:p>
            <w:pPr>
              <w:spacing w:before="60" w:after="60" w:line="264" w:lineRule="auto"/>
            </w:pPr>
            <w:r/>
            <w:r>
              <w:rPr>
                <w:b w:val="0"/>
                <w:i w:val="0"/>
                <w:sz w:val="14"/>
              </w:rPr>
              <w:t>V15</w:t>
            </w:r>
          </w:p>
        </w:tc>
        <w:tc>
          <w:tcPr>
            <w:tcW w:type="dxa" w:w="3168"/>
          </w:tcPr>
          <w:p>
            <w:pPr>
              <w:spacing w:before="60" w:after="60" w:line="264" w:lineRule="auto"/>
            </w:pPr>
            <w:r/>
            <w:r>
              <w:rPr>
                <w:b w:val="0"/>
                <w:i w:val="0"/>
                <w:sz w:val="14"/>
              </w:rPr>
              <w:t xml:space="preserve">The Career Gaps You Don’t See Until the </w:t>
            </w:r>
          </w:p>
        </w:tc>
        <w:tc>
          <w:tcPr>
            <w:tcW w:type="dxa" w:w="1872"/>
          </w:tcPr>
          <w:p>
            <w:pPr>
              <w:spacing w:before="60" w:after="60" w:line="264" w:lineRule="auto"/>
            </w:pPr>
            <w:r/>
            <w:r>
              <w:rPr>
                <w:b w:val="0"/>
                <w:i w:val="0"/>
                <w:sz w:val="14"/>
              </w:rPr>
              <w:t>WHAT DO YOU RECOMMEND?</w:t>
            </w:r>
          </w:p>
        </w:tc>
        <w:tc>
          <w:tcPr>
            <w:tcW w:type="dxa" w:w="1296"/>
          </w:tcPr>
          <w:p>
            <w:pPr>
              <w:spacing w:before="60" w:after="60" w:line="264" w:lineRule="auto"/>
            </w:pPr>
            <w:r/>
            <w:r>
              <w:rPr>
                <w:b w:val="0"/>
                <w:i w:val="0"/>
                <w:sz w:val="14"/>
              </w:rPr>
              <w:t>none</w:t>
            </w:r>
          </w:p>
        </w:tc>
        <w:tc>
          <w:tcPr>
            <w:tcW w:type="dxa" w:w="1152"/>
          </w:tcPr>
          <w:p>
            <w:pPr>
              <w:spacing w:before="60" w:after="60" w:line="264" w:lineRule="auto"/>
            </w:pPr>
            <w:r/>
            <w:r>
              <w:rPr>
                <w:b w:val="0"/>
                <w:i w:val="0"/>
                <w:sz w:val="14"/>
              </w:rPr>
              <w:t>n/a</w:t>
            </w:r>
          </w:p>
        </w:tc>
      </w:tr>
      <w:tr>
        <w:tc>
          <w:tcPr>
            <w:tcW w:type="dxa" w:w="720"/>
          </w:tcPr>
          <w:p>
            <w:pPr>
              <w:spacing w:before="60" w:after="60" w:line="264" w:lineRule="auto"/>
            </w:pPr>
            <w:r/>
            <w:r>
              <w:rPr>
                <w:b w:val="0"/>
                <w:i w:val="0"/>
                <w:sz w:val="14"/>
              </w:rPr>
              <w:t>V20</w:t>
            </w:r>
          </w:p>
        </w:tc>
        <w:tc>
          <w:tcPr>
            <w:tcW w:type="dxa" w:w="1440"/>
          </w:tcPr>
          <w:p>
            <w:pPr>
              <w:spacing w:before="60" w:after="60" w:line="264" w:lineRule="auto"/>
            </w:pPr>
            <w:r/>
            <w:r>
              <w:rPr>
                <w:b w:val="0"/>
                <w:i w:val="0"/>
                <w:sz w:val="14"/>
              </w:rPr>
              <w:t>V25</w:t>
            </w:r>
          </w:p>
        </w:tc>
        <w:tc>
          <w:tcPr>
            <w:tcW w:type="dxa" w:w="3168"/>
          </w:tcPr>
          <w:p>
            <w:pPr>
              <w:spacing w:before="60" w:after="60" w:line="264" w:lineRule="auto"/>
            </w:pPr>
            <w:r/>
            <w:r>
              <w:rPr>
                <w:b w:val="0"/>
                <w:i w:val="0"/>
                <w:sz w:val="14"/>
              </w:rPr>
              <w:t xml:space="preserve">If Your Role Expands but Your Authority </w:t>
            </w:r>
          </w:p>
        </w:tc>
        <w:tc>
          <w:tcPr>
            <w:tcW w:type="dxa" w:w="1872"/>
          </w:tcPr>
          <w:p>
            <w:pPr>
              <w:spacing w:before="60" w:after="60" w:line="264" w:lineRule="auto"/>
            </w:pPr>
            <w:r/>
            <w:r>
              <w:rPr>
                <w:b w:val="0"/>
                <w:i w:val="0"/>
                <w:sz w:val="14"/>
              </w:rPr>
              <w:t>MORE SCOPE. SAME POWER</w:t>
            </w:r>
          </w:p>
        </w:tc>
        <w:tc>
          <w:tcPr>
            <w:tcW w:type="dxa" w:w="1296"/>
          </w:tcPr>
          <w:p>
            <w:pPr>
              <w:spacing w:before="60" w:after="60" w:line="264" w:lineRule="auto"/>
            </w:pPr>
            <w:r/>
            <w:r>
              <w:rPr>
                <w:b w:val="0"/>
                <w:i w:val="0"/>
                <w:sz w:val="14"/>
              </w:rPr>
              <w:t>none</w:t>
            </w:r>
          </w:p>
        </w:tc>
        <w:tc>
          <w:tcPr>
            <w:tcW w:type="dxa" w:w="1152"/>
          </w:tcPr>
          <w:p>
            <w:pPr>
              <w:spacing w:before="60" w:after="60" w:line="264" w:lineRule="auto"/>
            </w:pPr>
            <w:r/>
            <w:r>
              <w:rPr>
                <w:b w:val="0"/>
                <w:i w:val="0"/>
                <w:sz w:val="14"/>
              </w:rPr>
              <w:t>n/a</w:t>
            </w:r>
          </w:p>
        </w:tc>
      </w:tr>
      <w:tr>
        <w:tc>
          <w:tcPr>
            <w:tcW w:type="dxa" w:w="720"/>
          </w:tcPr>
          <w:p>
            <w:pPr>
              <w:spacing w:before="60" w:after="60" w:line="264" w:lineRule="auto"/>
            </w:pPr>
            <w:r/>
            <w:r>
              <w:rPr>
                <w:b w:val="0"/>
                <w:i w:val="0"/>
                <w:sz w:val="14"/>
              </w:rPr>
              <w:t>V21</w:t>
            </w:r>
          </w:p>
        </w:tc>
        <w:tc>
          <w:tcPr>
            <w:tcW w:type="dxa" w:w="1440"/>
          </w:tcPr>
          <w:p>
            <w:pPr>
              <w:spacing w:before="60" w:after="60" w:line="264" w:lineRule="auto"/>
            </w:pPr>
            <w:r/>
            <w:r>
              <w:rPr>
                <w:b w:val="0"/>
                <w:i w:val="0"/>
                <w:sz w:val="14"/>
              </w:rPr>
              <w:t>V18</w:t>
            </w:r>
          </w:p>
        </w:tc>
        <w:tc>
          <w:tcPr>
            <w:tcW w:type="dxa" w:w="3168"/>
          </w:tcPr>
          <w:p>
            <w:pPr>
              <w:spacing w:before="60" w:after="60" w:line="264" w:lineRule="auto"/>
            </w:pPr>
            <w:r/>
            <w:r>
              <w:rPr>
                <w:b w:val="0"/>
                <w:i w:val="0"/>
                <w:sz w:val="14"/>
              </w:rPr>
              <w:t>Should You Stay an Individual Contributo</w:t>
            </w:r>
          </w:p>
        </w:tc>
        <w:tc>
          <w:tcPr>
            <w:tcW w:type="dxa" w:w="1872"/>
          </w:tcPr>
          <w:p>
            <w:pPr>
              <w:spacing w:before="60" w:after="60" w:line="264" w:lineRule="auto"/>
            </w:pPr>
            <w:r/>
            <w:r>
              <w:rPr>
                <w:b w:val="0"/>
                <w:i w:val="0"/>
                <w:sz w:val="14"/>
              </w:rPr>
              <w:t>TWO JOBS. NOT TWO LEVE</w:t>
            </w:r>
          </w:p>
        </w:tc>
        <w:tc>
          <w:tcPr>
            <w:tcW w:type="dxa" w:w="1296"/>
          </w:tcPr>
          <w:p>
            <w:pPr>
              <w:spacing w:before="60" w:after="60" w:line="264" w:lineRule="auto"/>
            </w:pPr>
            <w:r/>
            <w:r>
              <w:rPr>
                <w:b w:val="0"/>
                <w:i w:val="0"/>
                <w:sz w:val="14"/>
              </w:rPr>
              <w:t>none</w:t>
            </w:r>
          </w:p>
        </w:tc>
        <w:tc>
          <w:tcPr>
            <w:tcW w:type="dxa" w:w="1152"/>
          </w:tcPr>
          <w:p>
            <w:pPr>
              <w:spacing w:before="60" w:after="60" w:line="264" w:lineRule="auto"/>
            </w:pPr>
            <w:r/>
            <w:r>
              <w:rPr>
                <w:b w:val="0"/>
                <w:i w:val="0"/>
                <w:sz w:val="14"/>
              </w:rPr>
              <w:t>n/a</w:t>
            </w:r>
          </w:p>
        </w:tc>
      </w:tr>
    </w:tbl>
    <w:p>
      <w:pPr>
        <w:spacing w:after="120"/>
      </w:pPr>
    </w:p>
    <w:p>
      <w:pPr>
        <w:spacing w:before="200" w:after="60"/>
        <w:keepNext w:val="1"/>
        <w:keepLines w:val="1"/>
      </w:pPr>
      <w:r>
        <w:rPr>
          <w:b/>
          <w:i w:val="0"/>
          <w:color w:val="8A6D1E"/>
          <w:sz w:val="17"/>
        </w:rPr>
        <w:t>V12  |  TURN ONE ACCOMPLISHMENT INTO PROOF IN 10 MINUTES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448"/>
            <w:shd w:val="clear" w:color="auto" w:fill="F3EFE6"/>
          </w:tcPr>
          <w:p>
            <w:pPr>
              <w:spacing w:before="60" w:after="60" w:line="264" w:lineRule="auto"/>
            </w:pPr>
            <w:r/>
            <w:r>
              <w:rPr>
                <w:b/>
                <w:i w:val="0"/>
                <w:color w:val="112345"/>
                <w:sz w:val="17"/>
              </w:rPr>
            </w:r>
          </w:p>
        </w:tc>
        <w:tc>
          <w:tcPr>
            <w:tcW w:type="dxa" w:w="7200"/>
            <w:shd w:val="clear" w:color="auto" w:fill="F3EFE6"/>
          </w:tcPr>
          <w:p>
            <w:pPr>
              <w:spacing w:before="60" w:after="60" w:line="264" w:lineRule="auto"/>
            </w:pPr>
            <w:r/>
            <w:r>
              <w:rPr>
                <w:b/>
                <w:i w:val="0"/>
                <w:color w:val="112345"/>
                <w:sz w:val="17"/>
              </w:rPr>
            </w:r>
          </w:p>
        </w:tc>
      </w:tr>
      <w:tr>
        <w:tc>
          <w:tcPr>
            <w:tcW w:type="dxa" w:w="2448"/>
          </w:tcPr>
          <w:p>
            <w:pPr>
              <w:spacing w:before="60" w:after="60" w:line="264" w:lineRule="auto"/>
            </w:pPr>
            <w:r/>
            <w:r>
              <w:rPr>
                <w:b w:val="0"/>
                <w:i w:val="0"/>
                <w:sz w:val="16"/>
              </w:rPr>
              <w:t>Why this slot</w:t>
            </w:r>
          </w:p>
        </w:tc>
        <w:tc>
          <w:tcPr>
            <w:tcW w:type="dxa" w:w="7200"/>
          </w:tcPr>
          <w:p>
            <w:pPr>
              <w:spacing w:before="60" w:after="60" w:line="264" w:lineRule="auto"/>
            </w:pPr>
            <w:r/>
            <w:r>
              <w:rPr>
                <w:b w:val="0"/>
                <w:i w:val="0"/>
                <w:sz w:val="16"/>
              </w:rPr>
              <w:t>Unchanged. The most explicit promise goes first in both options.</w:t>
            </w:r>
          </w:p>
        </w:tc>
      </w:tr>
      <w:tr>
        <w:tc>
          <w:tcPr>
            <w:tcW w:type="dxa" w:w="2448"/>
          </w:tcPr>
          <w:p>
            <w:pPr>
              <w:spacing w:before="60" w:after="60" w:line="264" w:lineRule="auto"/>
            </w:pPr>
            <w:r/>
            <w:r>
              <w:rPr>
                <w:b w:val="0"/>
                <w:i w:val="0"/>
                <w:sz w:val="16"/>
              </w:rPr>
              <w:t>Fulfils</w:t>
            </w:r>
          </w:p>
        </w:tc>
        <w:tc>
          <w:tcPr>
            <w:tcW w:type="dxa" w:w="7200"/>
          </w:tcPr>
          <w:p>
            <w:pPr>
              <w:spacing w:before="60" w:after="60" w:line="264" w:lineRule="auto"/>
            </w:pPr>
            <w:r/>
            <w:r>
              <w:rPr>
                <w:b w:val="0"/>
                <w:i w:val="0"/>
                <w:sz w:val="16"/>
              </w:rPr>
              <w:t>Fulfils V6</w:t>
            </w:r>
          </w:p>
        </w:tc>
      </w:tr>
      <w:tr>
        <w:tc>
          <w:tcPr>
            <w:tcW w:type="dxa" w:w="2448"/>
          </w:tcPr>
          <w:p>
            <w:pPr>
              <w:spacing w:before="60" w:after="60" w:line="264" w:lineRule="auto"/>
            </w:pPr>
            <w:r/>
            <w:r>
              <w:rPr>
                <w:b w:val="0"/>
                <w:i w:val="0"/>
                <w:sz w:val="16"/>
              </w:rPr>
              <w:t>Delay cost</w:t>
            </w:r>
          </w:p>
        </w:tc>
        <w:tc>
          <w:tcPr>
            <w:tcW w:type="dxa" w:w="7200"/>
          </w:tcPr>
          <w:p>
            <w:pPr>
              <w:spacing w:before="60" w:after="60" w:line="264" w:lineRule="auto"/>
            </w:pPr>
            <w:r/>
            <w:r>
              <w:rPr>
                <w:b w:val="0"/>
                <w:i w:val="0"/>
                <w:sz w:val="16"/>
              </w:rPr>
              <w:t>None.</w:t>
            </w:r>
          </w:p>
        </w:tc>
      </w:tr>
      <w:tr>
        <w:tc>
          <w:tcPr>
            <w:tcW w:type="dxa" w:w="2448"/>
          </w:tcPr>
          <w:p>
            <w:pPr>
              <w:spacing w:before="60" w:after="60" w:line="264" w:lineRule="auto"/>
            </w:pPr>
            <w:r/>
            <w:r>
              <w:rPr>
                <w:b w:val="0"/>
                <w:i w:val="0"/>
                <w:sz w:val="16"/>
              </w:rPr>
              <w:t>Primary audit question</w:t>
            </w:r>
          </w:p>
        </w:tc>
        <w:tc>
          <w:tcPr>
            <w:tcW w:type="dxa" w:w="7200"/>
          </w:tcPr>
          <w:p>
            <w:pPr>
              <w:spacing w:before="60" w:after="60" w:line="264" w:lineRule="auto"/>
            </w:pPr>
            <w:r/>
            <w:r>
              <w:rPr>
                <w:b w:val="0"/>
                <w:i w:val="0"/>
                <w:sz w:val="16"/>
              </w:rPr>
              <w:t>What can you prove?</w:t>
            </w:r>
          </w:p>
        </w:tc>
      </w:tr>
      <w:tr>
        <w:tc>
          <w:tcPr>
            <w:tcW w:type="dxa" w:w="2448"/>
          </w:tcPr>
          <w:p>
            <w:pPr>
              <w:spacing w:before="60" w:after="60" w:line="264" w:lineRule="auto"/>
            </w:pPr>
            <w:r/>
            <w:r>
              <w:rPr>
                <w:b w:val="0"/>
                <w:i w:val="0"/>
                <w:sz w:val="16"/>
              </w:rPr>
              <w:t>Artifact</w:t>
            </w:r>
          </w:p>
        </w:tc>
        <w:tc>
          <w:tcPr>
            <w:tcW w:type="dxa" w:w="7200"/>
          </w:tcPr>
          <w:p>
            <w:pPr>
              <w:spacing w:before="60" w:after="60" w:line="264" w:lineRule="auto"/>
            </w:pPr>
            <w:r/>
            <w:r>
              <w:rPr>
                <w:b w:val="0"/>
                <w:i w:val="0"/>
                <w:sz w:val="16"/>
              </w:rPr>
              <w:t>One accomplishment as currently written, read line by line. Synthetic and labelled.</w:t>
            </w:r>
          </w:p>
        </w:tc>
      </w:tr>
      <w:tr>
        <w:tc>
          <w:tcPr>
            <w:tcW w:type="dxa" w:w="2448"/>
          </w:tcPr>
          <w:p>
            <w:pPr>
              <w:spacing w:before="60" w:after="60" w:line="264" w:lineRule="auto"/>
            </w:pPr>
            <w:r/>
            <w:r>
              <w:rPr>
                <w:b w:val="0"/>
                <w:i w:val="0"/>
                <w:sz w:val="16"/>
              </w:rPr>
              <w:t>Employer-side read</w:t>
            </w:r>
          </w:p>
        </w:tc>
        <w:tc>
          <w:tcPr>
            <w:tcW w:type="dxa" w:w="7200"/>
          </w:tcPr>
          <w:p>
            <w:pPr>
              <w:spacing w:before="60" w:after="60" w:line="264" w:lineRule="auto"/>
            </w:pPr>
            <w:r/>
            <w:r>
              <w:rPr>
                <w:b w:val="0"/>
                <w:i w:val="0"/>
                <w:sz w:val="16"/>
              </w:rPr>
              <w:t>What a reader can recognize from the sentence, what they must take on trust, and what they would need to see.</w:t>
            </w:r>
          </w:p>
        </w:tc>
      </w:tr>
      <w:tr>
        <w:tc>
          <w:tcPr>
            <w:tcW w:type="dxa" w:w="2448"/>
          </w:tcPr>
          <w:p>
            <w:pPr>
              <w:spacing w:before="60" w:after="60" w:line="264" w:lineRule="auto"/>
            </w:pPr>
            <w:r/>
            <w:r>
              <w:rPr>
                <w:b w:val="0"/>
                <w:i w:val="0"/>
                <w:sz w:val="16"/>
              </w:rPr>
              <w:t>Boundary</w:t>
            </w:r>
          </w:p>
        </w:tc>
        <w:tc>
          <w:tcPr>
            <w:tcW w:type="dxa" w:w="7200"/>
          </w:tcPr>
          <w:p>
            <w:pPr>
              <w:spacing w:before="60" w:after="60" w:line="264" w:lineRule="auto"/>
            </w:pPr>
            <w:r/>
            <w:r>
              <w:rPr>
                <w:b w:val="0"/>
                <w:i w:val="0"/>
                <w:sz w:val="16"/>
              </w:rPr>
              <w:t>Proof is not hiring. A clean record does not remove a credential gap or a market.</w:t>
            </w:r>
          </w:p>
        </w:tc>
      </w:tr>
      <w:tr>
        <w:tc>
          <w:tcPr>
            <w:tcW w:type="dxa" w:w="2448"/>
          </w:tcPr>
          <w:p>
            <w:pPr>
              <w:spacing w:before="60" w:after="60" w:line="264" w:lineRule="auto"/>
            </w:pPr>
            <w:r/>
            <w:r>
              <w:rPr>
                <w:b w:val="0"/>
                <w:i w:val="0"/>
                <w:sz w:val="16"/>
              </w:rPr>
              <w:t>Natural offer</w:t>
            </w:r>
          </w:p>
        </w:tc>
        <w:tc>
          <w:tcPr>
            <w:tcW w:type="dxa" w:w="7200"/>
          </w:tcPr>
          <w:p>
            <w:pPr>
              <w:spacing w:before="60" w:after="60" w:line="264" w:lineRule="auto"/>
            </w:pPr>
            <w:r/>
            <w:r>
              <w:rPr>
                <w:b w:val="0"/>
                <w:i w:val="0"/>
                <w:sz w:val="16"/>
              </w:rPr>
              <w:t>Career Evidence Starter, then Keep the Proof.</w:t>
            </w:r>
          </w:p>
        </w:tc>
      </w:tr>
    </w:tbl>
    <w:p>
      <w:pPr>
        <w:spacing w:after="120"/>
      </w:pPr>
    </w:p>
    <w:p>
      <w:pPr>
        <w:spacing w:before="200" w:after="60"/>
        <w:keepNext w:val="1"/>
        <w:keepLines w:val="1"/>
      </w:pPr>
      <w:r>
        <w:rPr>
          <w:b/>
          <w:i w:val="0"/>
          <w:color w:val="8A6D1E"/>
          <w:sz w:val="17"/>
        </w:rPr>
        <w:t>V13  |  WHICH PARTS OF YOUR EXPERIENCE ACTUALLY TRANSFER TO ANOTHER INDUSTRY?</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448"/>
            <w:shd w:val="clear" w:color="auto" w:fill="F3EFE6"/>
          </w:tcPr>
          <w:p>
            <w:pPr>
              <w:spacing w:before="60" w:after="60" w:line="264" w:lineRule="auto"/>
            </w:pPr>
            <w:r/>
            <w:r>
              <w:rPr>
                <w:b/>
                <w:i w:val="0"/>
                <w:color w:val="112345"/>
                <w:sz w:val="17"/>
              </w:rPr>
            </w:r>
          </w:p>
        </w:tc>
        <w:tc>
          <w:tcPr>
            <w:tcW w:type="dxa" w:w="7200"/>
            <w:shd w:val="clear" w:color="auto" w:fill="F3EFE6"/>
          </w:tcPr>
          <w:p>
            <w:pPr>
              <w:spacing w:before="60" w:after="60" w:line="264" w:lineRule="auto"/>
            </w:pPr>
            <w:r/>
            <w:r>
              <w:rPr>
                <w:b/>
                <w:i w:val="0"/>
                <w:color w:val="112345"/>
                <w:sz w:val="17"/>
              </w:rPr>
            </w:r>
          </w:p>
        </w:tc>
      </w:tr>
      <w:tr>
        <w:tc>
          <w:tcPr>
            <w:tcW w:type="dxa" w:w="2448"/>
          </w:tcPr>
          <w:p>
            <w:pPr>
              <w:spacing w:before="60" w:after="60" w:line="264" w:lineRule="auto"/>
            </w:pPr>
            <w:r/>
            <w:r>
              <w:rPr>
                <w:b w:val="0"/>
                <w:i w:val="0"/>
                <w:sz w:val="16"/>
              </w:rPr>
              <w:t>Why this slot</w:t>
            </w:r>
          </w:p>
        </w:tc>
        <w:tc>
          <w:tcPr>
            <w:tcW w:type="dxa" w:w="7200"/>
          </w:tcPr>
          <w:p>
            <w:pPr>
              <w:spacing w:before="60" w:after="60" w:line="264" w:lineRule="auto"/>
            </w:pPr>
            <w:r/>
            <w:r>
              <w:rPr>
                <w:b w:val="0"/>
                <w:i w:val="0"/>
                <w:sz w:val="16"/>
              </w:rPr>
              <w:t>Unchanged, and it becomes the setup for the next slot rather than a standalone.</w:t>
            </w:r>
          </w:p>
        </w:tc>
      </w:tr>
      <w:tr>
        <w:tc>
          <w:tcPr>
            <w:tcW w:type="dxa" w:w="2448"/>
          </w:tcPr>
          <w:p>
            <w:pPr>
              <w:spacing w:before="60" w:after="60" w:line="264" w:lineRule="auto"/>
            </w:pPr>
            <w:r/>
            <w:r>
              <w:rPr>
                <w:b w:val="0"/>
                <w:i w:val="0"/>
                <w:sz w:val="16"/>
              </w:rPr>
              <w:t>Fulfils</w:t>
            </w:r>
          </w:p>
        </w:tc>
        <w:tc>
          <w:tcPr>
            <w:tcW w:type="dxa" w:w="7200"/>
          </w:tcPr>
          <w:p>
            <w:pPr>
              <w:spacing w:before="60" w:after="60" w:line="264" w:lineRule="auto"/>
            </w:pPr>
            <w:r/>
            <w:r>
              <w:rPr>
                <w:b w:val="0"/>
                <w:i w:val="0"/>
                <w:sz w:val="16"/>
              </w:rPr>
              <w:t>Fulfils V9</w:t>
            </w:r>
          </w:p>
        </w:tc>
      </w:tr>
      <w:tr>
        <w:tc>
          <w:tcPr>
            <w:tcW w:type="dxa" w:w="2448"/>
          </w:tcPr>
          <w:p>
            <w:pPr>
              <w:spacing w:before="60" w:after="60" w:line="264" w:lineRule="auto"/>
            </w:pPr>
            <w:r/>
            <w:r>
              <w:rPr>
                <w:b w:val="0"/>
                <w:i w:val="0"/>
                <w:sz w:val="16"/>
              </w:rPr>
              <w:t>Delay cost</w:t>
            </w:r>
          </w:p>
        </w:tc>
        <w:tc>
          <w:tcPr>
            <w:tcW w:type="dxa" w:w="7200"/>
          </w:tcPr>
          <w:p>
            <w:pPr>
              <w:spacing w:before="60" w:after="60" w:line="264" w:lineRule="auto"/>
            </w:pPr>
            <w:r/>
            <w:r>
              <w:rPr>
                <w:b w:val="0"/>
                <w:i w:val="0"/>
                <w:sz w:val="16"/>
              </w:rPr>
              <w:t>None.</w:t>
            </w:r>
          </w:p>
        </w:tc>
      </w:tr>
      <w:tr>
        <w:tc>
          <w:tcPr>
            <w:tcW w:type="dxa" w:w="2448"/>
          </w:tcPr>
          <w:p>
            <w:pPr>
              <w:spacing w:before="60" w:after="60" w:line="264" w:lineRule="auto"/>
            </w:pPr>
            <w:r/>
            <w:r>
              <w:rPr>
                <w:b w:val="0"/>
                <w:i w:val="0"/>
                <w:sz w:val="16"/>
              </w:rPr>
              <w:t>Primary audit question</w:t>
            </w:r>
          </w:p>
        </w:tc>
        <w:tc>
          <w:tcPr>
            <w:tcW w:type="dxa" w:w="7200"/>
          </w:tcPr>
          <w:p>
            <w:pPr>
              <w:spacing w:before="60" w:after="60" w:line="264" w:lineRule="auto"/>
            </w:pPr>
            <w:r/>
            <w:r>
              <w:rPr>
                <w:b w:val="0"/>
                <w:i w:val="0"/>
                <w:sz w:val="16"/>
              </w:rPr>
              <w:t>What travels? What does not?</w:t>
            </w:r>
          </w:p>
        </w:tc>
      </w:tr>
      <w:tr>
        <w:tc>
          <w:tcPr>
            <w:tcW w:type="dxa" w:w="2448"/>
          </w:tcPr>
          <w:p>
            <w:pPr>
              <w:spacing w:before="60" w:after="60" w:line="264" w:lineRule="auto"/>
            </w:pPr>
            <w:r/>
            <w:r>
              <w:rPr>
                <w:b w:val="0"/>
                <w:i w:val="0"/>
                <w:sz w:val="16"/>
              </w:rPr>
              <w:t>Artifact</w:t>
            </w:r>
          </w:p>
        </w:tc>
        <w:tc>
          <w:tcPr>
            <w:tcW w:type="dxa" w:w="7200"/>
          </w:tcPr>
          <w:p>
            <w:pPr>
              <w:spacing w:before="60" w:after="60" w:line="264" w:lineRule="auto"/>
            </w:pPr>
            <w:r/>
            <w:r>
              <w:rPr>
                <w:b w:val="0"/>
                <w:i w:val="0"/>
                <w:sz w:val="16"/>
              </w:rPr>
              <w:t>Three real postings that all say manage risk.</w:t>
            </w:r>
          </w:p>
        </w:tc>
      </w:tr>
      <w:tr>
        <w:tc>
          <w:tcPr>
            <w:tcW w:type="dxa" w:w="2448"/>
          </w:tcPr>
          <w:p>
            <w:pPr>
              <w:spacing w:before="60" w:after="60" w:line="264" w:lineRule="auto"/>
            </w:pPr>
            <w:r/>
            <w:r>
              <w:rPr>
                <w:b w:val="0"/>
                <w:i w:val="0"/>
                <w:sz w:val="16"/>
              </w:rPr>
              <w:t>Employer-side read</w:t>
            </w:r>
          </w:p>
        </w:tc>
        <w:tc>
          <w:tcPr>
            <w:tcW w:type="dxa" w:w="7200"/>
          </w:tcPr>
          <w:p>
            <w:pPr>
              <w:spacing w:before="60" w:after="60" w:line="264" w:lineRule="auto"/>
            </w:pPr>
            <w:r/>
            <w:r>
              <w:rPr>
                <w:b w:val="0"/>
                <w:i w:val="0"/>
                <w:sz w:val="16"/>
              </w:rPr>
              <w:t>What the same word is standing on in each posting, and what each employer would still require evidence for.</w:t>
            </w:r>
          </w:p>
        </w:tc>
      </w:tr>
      <w:tr>
        <w:tc>
          <w:tcPr>
            <w:tcW w:type="dxa" w:w="2448"/>
          </w:tcPr>
          <w:p>
            <w:pPr>
              <w:spacing w:before="60" w:after="60" w:line="264" w:lineRule="auto"/>
            </w:pPr>
            <w:r/>
            <w:r>
              <w:rPr>
                <w:b w:val="0"/>
                <w:i w:val="0"/>
                <w:sz w:val="16"/>
              </w:rPr>
              <w:t>Boundary</w:t>
            </w:r>
          </w:p>
        </w:tc>
        <w:tc>
          <w:tcPr>
            <w:tcW w:type="dxa" w:w="7200"/>
          </w:tcPr>
          <w:p>
            <w:pPr>
              <w:spacing w:before="60" w:after="60" w:line="264" w:lineRule="auto"/>
            </w:pPr>
            <w:r/>
            <w:r>
              <w:rPr>
                <w:b w:val="0"/>
                <w:i w:val="0"/>
                <w:sz w:val="16"/>
              </w:rPr>
              <w:t>The postings show what these employers wrote. Counts are facts about the 28, not about any industry.</w:t>
            </w:r>
          </w:p>
        </w:tc>
      </w:tr>
      <w:tr>
        <w:tc>
          <w:tcPr>
            <w:tcW w:type="dxa" w:w="2448"/>
          </w:tcPr>
          <w:p>
            <w:pPr>
              <w:spacing w:before="60" w:after="60" w:line="264" w:lineRule="auto"/>
            </w:pPr>
            <w:r/>
            <w:r>
              <w:rPr>
                <w:b w:val="0"/>
                <w:i w:val="0"/>
                <w:sz w:val="16"/>
              </w:rPr>
              <w:t>Natural offer</w:t>
            </w:r>
          </w:p>
        </w:tc>
        <w:tc>
          <w:tcPr>
            <w:tcW w:type="dxa" w:w="7200"/>
          </w:tcPr>
          <w:p>
            <w:pPr>
              <w:spacing w:before="60" w:after="60" w:line="264" w:lineRule="auto"/>
            </w:pPr>
            <w:r/>
            <w:r>
              <w:rPr>
                <w:b w:val="0"/>
                <w:i w:val="0"/>
                <w:sz w:val="16"/>
              </w:rPr>
              <w:t>Field Kit.</w:t>
            </w:r>
          </w:p>
        </w:tc>
      </w:tr>
    </w:tbl>
    <w:p>
      <w:pPr>
        <w:spacing w:after="120"/>
      </w:pPr>
    </w:p>
    <w:p>
      <w:pPr>
        <w:spacing w:before="200" w:after="60"/>
        <w:keepNext w:val="1"/>
        <w:keepLines w:val="1"/>
      </w:pPr>
      <w:r>
        <w:rPr>
          <w:b/>
          <w:i w:val="0"/>
          <w:color w:val="8A6D1E"/>
          <w:sz w:val="17"/>
        </w:rPr>
        <w:t>V14  |  EMPLOYER-READ EPISODE. TITLE TO BE CHOSEN.</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448"/>
            <w:shd w:val="clear" w:color="auto" w:fill="F3EFE6"/>
          </w:tcPr>
          <w:p>
            <w:pPr>
              <w:spacing w:before="60" w:after="60" w:line="264" w:lineRule="auto"/>
            </w:pPr>
            <w:r/>
            <w:r>
              <w:rPr>
                <w:b/>
                <w:i w:val="0"/>
                <w:color w:val="112345"/>
                <w:sz w:val="17"/>
              </w:rPr>
            </w:r>
          </w:p>
        </w:tc>
        <w:tc>
          <w:tcPr>
            <w:tcW w:type="dxa" w:w="7200"/>
            <w:shd w:val="clear" w:color="auto" w:fill="F3EFE6"/>
          </w:tcPr>
          <w:p>
            <w:pPr>
              <w:spacing w:before="60" w:after="60" w:line="264" w:lineRule="auto"/>
            </w:pPr>
            <w:r/>
            <w:r>
              <w:rPr>
                <w:b/>
                <w:i w:val="0"/>
                <w:color w:val="112345"/>
                <w:sz w:val="17"/>
              </w:rPr>
            </w:r>
          </w:p>
        </w:tc>
      </w:tr>
      <w:tr>
        <w:tc>
          <w:tcPr>
            <w:tcW w:type="dxa" w:w="2448"/>
          </w:tcPr>
          <w:p>
            <w:pPr>
              <w:spacing w:before="60" w:after="60" w:line="264" w:lineRule="auto"/>
            </w:pPr>
            <w:r/>
            <w:r>
              <w:rPr>
                <w:b w:val="0"/>
                <w:i w:val="0"/>
                <w:sz w:val="16"/>
              </w:rPr>
              <w:t>Why this slot</w:t>
            </w:r>
          </w:p>
        </w:tc>
        <w:tc>
          <w:tcPr>
            <w:tcW w:type="dxa" w:w="7200"/>
          </w:tcPr>
          <w:p>
            <w:pPr>
              <w:spacing w:before="60" w:after="60" w:line="264" w:lineRule="auto"/>
            </w:pPr>
            <w:r/>
            <w:r>
              <w:rPr>
                <w:b w:val="0"/>
                <w:i w:val="0"/>
                <w:sz w:val="16"/>
              </w:rPr>
              <w:t>Moved forward four slots. It sits immediately after the transfer read because it is the same artifact behaviour turned around: V13 asks what travels, this asks what a reader can see.</w:t>
            </w:r>
          </w:p>
        </w:tc>
      </w:tr>
      <w:tr>
        <w:tc>
          <w:tcPr>
            <w:tcW w:type="dxa" w:w="2448"/>
          </w:tcPr>
          <w:p>
            <w:pPr>
              <w:spacing w:before="60" w:after="60" w:line="264" w:lineRule="auto"/>
            </w:pPr>
            <w:r/>
            <w:r>
              <w:rPr>
                <w:b w:val="0"/>
                <w:i w:val="0"/>
                <w:sz w:val="16"/>
              </w:rPr>
              <w:t>Fulfils</w:t>
            </w:r>
          </w:p>
        </w:tc>
        <w:tc>
          <w:tcPr>
            <w:tcW w:type="dxa" w:w="7200"/>
          </w:tcPr>
          <w:p>
            <w:pPr>
              <w:spacing w:before="60" w:after="60" w:line="264" w:lineRule="auto"/>
            </w:pPr>
            <w:r/>
            <w:r>
              <w:rPr>
                <w:b w:val="0"/>
                <w:i w:val="0"/>
                <w:sz w:val="16"/>
              </w:rPr>
              <w:t>No outstanding promise.</w:t>
            </w:r>
          </w:p>
        </w:tc>
      </w:tr>
      <w:tr>
        <w:tc>
          <w:tcPr>
            <w:tcW w:type="dxa" w:w="2448"/>
          </w:tcPr>
          <w:p>
            <w:pPr>
              <w:spacing w:before="60" w:after="60" w:line="264" w:lineRule="auto"/>
            </w:pPr>
            <w:r/>
            <w:r>
              <w:rPr>
                <w:b w:val="0"/>
                <w:i w:val="0"/>
                <w:sz w:val="16"/>
              </w:rPr>
              <w:t>Delay cost</w:t>
            </w:r>
          </w:p>
        </w:tc>
        <w:tc>
          <w:tcPr>
            <w:tcW w:type="dxa" w:w="7200"/>
          </w:tcPr>
          <w:p>
            <w:pPr>
              <w:spacing w:before="60" w:after="60" w:line="264" w:lineRule="auto"/>
            </w:pPr>
            <w:r/>
            <w:r>
              <w:rPr>
                <w:b w:val="0"/>
                <w:i w:val="0"/>
                <w:sz w:val="16"/>
              </w:rPr>
              <w:t>None.</w:t>
            </w:r>
          </w:p>
        </w:tc>
      </w:tr>
      <w:tr>
        <w:tc>
          <w:tcPr>
            <w:tcW w:type="dxa" w:w="2448"/>
          </w:tcPr>
          <w:p>
            <w:pPr>
              <w:spacing w:before="60" w:after="60" w:line="264" w:lineRule="auto"/>
            </w:pPr>
            <w:r/>
            <w:r>
              <w:rPr>
                <w:b w:val="0"/>
                <w:i w:val="0"/>
                <w:sz w:val="16"/>
              </w:rPr>
              <w:t>Primary audit question</w:t>
            </w:r>
          </w:p>
        </w:tc>
        <w:tc>
          <w:tcPr>
            <w:tcW w:type="dxa" w:w="7200"/>
          </w:tcPr>
          <w:p>
            <w:pPr>
              <w:spacing w:before="60" w:after="60" w:line="264" w:lineRule="auto"/>
            </w:pPr>
            <w:r/>
            <w:r>
              <w:rPr>
                <w:b w:val="0"/>
                <w:i w:val="0"/>
                <w:sz w:val="16"/>
              </w:rPr>
              <w:t>What does not travel? What can you prove?</w:t>
            </w:r>
          </w:p>
        </w:tc>
      </w:tr>
      <w:tr>
        <w:tc>
          <w:tcPr>
            <w:tcW w:type="dxa" w:w="2448"/>
          </w:tcPr>
          <w:p>
            <w:pPr>
              <w:spacing w:before="60" w:after="60" w:line="264" w:lineRule="auto"/>
            </w:pPr>
            <w:r/>
            <w:r>
              <w:rPr>
                <w:b w:val="0"/>
                <w:i w:val="0"/>
                <w:sz w:val="16"/>
              </w:rPr>
              <w:t>Artifact</w:t>
            </w:r>
          </w:p>
        </w:tc>
        <w:tc>
          <w:tcPr>
            <w:tcW w:type="dxa" w:w="7200"/>
          </w:tcPr>
          <w:p>
            <w:pPr>
              <w:spacing w:before="60" w:after="60" w:line="264" w:lineRule="auto"/>
            </w:pPr>
            <w:r/>
            <w:r>
              <w:rPr>
                <w:b w:val="0"/>
                <w:i w:val="0"/>
                <w:sz w:val="16"/>
              </w:rPr>
              <w:t>Two real postings using the same language and requiring different judgment, side by side.</w:t>
            </w:r>
          </w:p>
        </w:tc>
      </w:tr>
      <w:tr>
        <w:tc>
          <w:tcPr>
            <w:tcW w:type="dxa" w:w="2448"/>
          </w:tcPr>
          <w:p>
            <w:pPr>
              <w:spacing w:before="60" w:after="60" w:line="264" w:lineRule="auto"/>
            </w:pPr>
            <w:r/>
            <w:r>
              <w:rPr>
                <w:b w:val="0"/>
                <w:i w:val="0"/>
                <w:sz w:val="16"/>
              </w:rPr>
              <w:t>Employer-side read</w:t>
            </w:r>
          </w:p>
        </w:tc>
        <w:tc>
          <w:tcPr>
            <w:tcW w:type="dxa" w:w="7200"/>
          </w:tcPr>
          <w:p>
            <w:pPr>
              <w:spacing w:before="60" w:after="60" w:line="264" w:lineRule="auto"/>
            </w:pPr>
            <w:r/>
            <w:r>
              <w:rPr>
                <w:b w:val="0"/>
                <w:i w:val="0"/>
                <w:sz w:val="16"/>
              </w:rPr>
              <w:t>The whole episode. What is recognized, what is inferred, what is discounted, and what still requires evidence.</w:t>
            </w:r>
          </w:p>
        </w:tc>
      </w:tr>
      <w:tr>
        <w:tc>
          <w:tcPr>
            <w:tcW w:type="dxa" w:w="2448"/>
          </w:tcPr>
          <w:p>
            <w:pPr>
              <w:spacing w:before="60" w:after="60" w:line="264" w:lineRule="auto"/>
            </w:pPr>
            <w:r/>
            <w:r>
              <w:rPr>
                <w:b w:val="0"/>
                <w:i w:val="0"/>
                <w:sz w:val="16"/>
              </w:rPr>
              <w:t>Boundary</w:t>
            </w:r>
          </w:p>
        </w:tc>
        <w:tc>
          <w:tcPr>
            <w:tcW w:type="dxa" w:w="7200"/>
          </w:tcPr>
          <w:p>
            <w:pPr>
              <w:spacing w:before="60" w:after="60" w:line="264" w:lineRule="auto"/>
            </w:pPr>
            <w:r/>
            <w:r>
              <w:rPr>
                <w:b w:val="0"/>
                <w:i w:val="0"/>
                <w:sz w:val="16"/>
              </w:rPr>
              <w:t>No universal hiring rule. These employers wrote these words. Other employers read differently.</w:t>
            </w:r>
          </w:p>
        </w:tc>
      </w:tr>
      <w:tr>
        <w:tc>
          <w:tcPr>
            <w:tcW w:type="dxa" w:w="2448"/>
          </w:tcPr>
          <w:p>
            <w:pPr>
              <w:spacing w:before="60" w:after="60" w:line="264" w:lineRule="auto"/>
            </w:pPr>
            <w:r/>
            <w:r>
              <w:rPr>
                <w:b w:val="0"/>
                <w:i w:val="0"/>
                <w:sz w:val="16"/>
              </w:rPr>
              <w:t>Natural offer</w:t>
            </w:r>
          </w:p>
        </w:tc>
        <w:tc>
          <w:tcPr>
            <w:tcW w:type="dxa" w:w="7200"/>
          </w:tcPr>
          <w:p>
            <w:pPr>
              <w:spacing w:before="60" w:after="60" w:line="264" w:lineRule="auto"/>
            </w:pPr>
            <w:r/>
            <w:r>
              <w:rPr>
                <w:b w:val="0"/>
                <w:i w:val="0"/>
                <w:sz w:val="16"/>
              </w:rPr>
              <w:t>Field Kit, or Career Move Review where the move is consequential.</w:t>
            </w:r>
          </w:p>
        </w:tc>
      </w:tr>
    </w:tbl>
    <w:p>
      <w:pPr>
        <w:spacing w:after="120"/>
      </w:pPr>
    </w:p>
    <w:p>
      <w:pPr>
        <w:spacing w:before="200" w:after="60"/>
        <w:keepNext w:val="1"/>
        <w:keepLines w:val="1"/>
      </w:pPr>
      <w:r>
        <w:rPr>
          <w:b/>
          <w:i w:val="0"/>
          <w:color w:val="8A6D1E"/>
          <w:sz w:val="17"/>
        </w:rPr>
        <w:t>V15  |  HOW TO PROVE YOUR VALUE WHEN AI DOES MORE OF THE TASK</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448"/>
            <w:shd w:val="clear" w:color="auto" w:fill="F3EFE6"/>
          </w:tcPr>
          <w:p>
            <w:pPr>
              <w:spacing w:before="60" w:after="60" w:line="264" w:lineRule="auto"/>
            </w:pPr>
            <w:r/>
            <w:r>
              <w:rPr>
                <w:b/>
                <w:i w:val="0"/>
                <w:color w:val="112345"/>
                <w:sz w:val="17"/>
              </w:rPr>
            </w:r>
          </w:p>
        </w:tc>
        <w:tc>
          <w:tcPr>
            <w:tcW w:type="dxa" w:w="7200"/>
            <w:shd w:val="clear" w:color="auto" w:fill="F3EFE6"/>
          </w:tcPr>
          <w:p>
            <w:pPr>
              <w:spacing w:before="60" w:after="60" w:line="264" w:lineRule="auto"/>
            </w:pPr>
            <w:r/>
            <w:r>
              <w:rPr>
                <w:b/>
                <w:i w:val="0"/>
                <w:color w:val="112345"/>
                <w:sz w:val="17"/>
              </w:rPr>
            </w:r>
          </w:p>
        </w:tc>
      </w:tr>
      <w:tr>
        <w:tc>
          <w:tcPr>
            <w:tcW w:type="dxa" w:w="2448"/>
          </w:tcPr>
          <w:p>
            <w:pPr>
              <w:spacing w:before="60" w:after="60" w:line="264" w:lineRule="auto"/>
            </w:pPr>
            <w:r/>
            <w:r>
              <w:rPr>
                <w:b w:val="0"/>
                <w:i w:val="0"/>
                <w:sz w:val="16"/>
              </w:rPr>
              <w:t>Why this slot</w:t>
            </w:r>
          </w:p>
        </w:tc>
        <w:tc>
          <w:tcPr>
            <w:tcW w:type="dxa" w:w="7200"/>
          </w:tcPr>
          <w:p>
            <w:pPr>
              <w:spacing w:before="60" w:after="60" w:line="264" w:lineRule="auto"/>
            </w:pPr>
            <w:r/>
            <w:r>
              <w:rPr>
                <w:b w:val="0"/>
                <w:i w:val="0"/>
                <w:sz w:val="16"/>
              </w:rPr>
              <w:t>Delayed one slot. V4 is the oldest of the outstanding promises, so this is the delay most likely to be noticed.</w:t>
            </w:r>
          </w:p>
        </w:tc>
      </w:tr>
      <w:tr>
        <w:tc>
          <w:tcPr>
            <w:tcW w:type="dxa" w:w="2448"/>
          </w:tcPr>
          <w:p>
            <w:pPr>
              <w:spacing w:before="60" w:after="60" w:line="264" w:lineRule="auto"/>
            </w:pPr>
            <w:r/>
            <w:r>
              <w:rPr>
                <w:b w:val="0"/>
                <w:i w:val="0"/>
                <w:sz w:val="16"/>
              </w:rPr>
              <w:t>Fulfils</w:t>
            </w:r>
          </w:p>
        </w:tc>
        <w:tc>
          <w:tcPr>
            <w:tcW w:type="dxa" w:w="7200"/>
          </w:tcPr>
          <w:p>
            <w:pPr>
              <w:spacing w:before="60" w:after="60" w:line="264" w:lineRule="auto"/>
            </w:pPr>
            <w:r/>
            <w:r>
              <w:rPr>
                <w:b w:val="0"/>
                <w:i w:val="0"/>
                <w:sz w:val="16"/>
              </w:rPr>
              <w:t>Fulfils V4</w:t>
            </w:r>
          </w:p>
        </w:tc>
      </w:tr>
      <w:tr>
        <w:tc>
          <w:tcPr>
            <w:tcW w:type="dxa" w:w="2448"/>
          </w:tcPr>
          <w:p>
            <w:pPr>
              <w:spacing w:before="60" w:after="60" w:line="264" w:lineRule="auto"/>
            </w:pPr>
            <w:r/>
            <w:r>
              <w:rPr>
                <w:b w:val="0"/>
                <w:i w:val="0"/>
                <w:sz w:val="16"/>
              </w:rPr>
              <w:t>Delay cost</w:t>
            </w:r>
          </w:p>
        </w:tc>
        <w:tc>
          <w:tcPr>
            <w:tcW w:type="dxa" w:w="7200"/>
          </w:tcPr>
          <w:p>
            <w:pPr>
              <w:spacing w:before="60" w:after="60" w:line="264" w:lineRule="auto"/>
            </w:pPr>
            <w:r/>
            <w:r>
              <w:rPr>
                <w:b w:val="0"/>
                <w:i w:val="0"/>
                <w:sz w:val="16"/>
              </w:rPr>
              <w:t>Delayed one slot. Delayed one slot. V4 is the oldest of the outstanding promises, so this is the delay most likely to be noticed.</w:t>
            </w:r>
          </w:p>
        </w:tc>
      </w:tr>
      <w:tr>
        <w:tc>
          <w:tcPr>
            <w:tcW w:type="dxa" w:w="2448"/>
          </w:tcPr>
          <w:p>
            <w:pPr>
              <w:spacing w:before="60" w:after="60" w:line="264" w:lineRule="auto"/>
            </w:pPr>
            <w:r/>
            <w:r>
              <w:rPr>
                <w:b w:val="0"/>
                <w:i w:val="0"/>
                <w:sz w:val="16"/>
              </w:rPr>
              <w:t>Primary audit question</w:t>
            </w:r>
          </w:p>
        </w:tc>
        <w:tc>
          <w:tcPr>
            <w:tcW w:type="dxa" w:w="7200"/>
          </w:tcPr>
          <w:p>
            <w:pPr>
              <w:spacing w:before="60" w:after="60" w:line="264" w:lineRule="auto"/>
            </w:pPr>
            <w:r/>
            <w:r>
              <w:rPr>
                <w:b w:val="0"/>
                <w:i w:val="0"/>
                <w:sz w:val="16"/>
              </w:rPr>
              <w:t>What can you prove?</w:t>
            </w:r>
          </w:p>
        </w:tc>
      </w:tr>
      <w:tr>
        <w:tc>
          <w:tcPr>
            <w:tcW w:type="dxa" w:w="2448"/>
          </w:tcPr>
          <w:p>
            <w:pPr>
              <w:spacing w:before="60" w:after="60" w:line="264" w:lineRule="auto"/>
            </w:pPr>
            <w:r/>
            <w:r>
              <w:rPr>
                <w:b w:val="0"/>
                <w:i w:val="0"/>
                <w:sz w:val="16"/>
              </w:rPr>
              <w:t>Artifact</w:t>
            </w:r>
          </w:p>
        </w:tc>
        <w:tc>
          <w:tcPr>
            <w:tcW w:type="dxa" w:w="7200"/>
          </w:tcPr>
          <w:p>
            <w:pPr>
              <w:spacing w:before="60" w:after="60" w:line="264" w:lineRule="auto"/>
            </w:pPr>
            <w:r/>
            <w:r>
              <w:rPr>
                <w:b w:val="0"/>
                <w:i w:val="0"/>
                <w:sz w:val="16"/>
              </w:rPr>
              <w:t>Before and after of one deliverable, with the decisions that were never in the output marked.</w:t>
            </w:r>
          </w:p>
        </w:tc>
      </w:tr>
      <w:tr>
        <w:tc>
          <w:tcPr>
            <w:tcW w:type="dxa" w:w="2448"/>
          </w:tcPr>
          <w:p>
            <w:pPr>
              <w:spacing w:before="60" w:after="60" w:line="264" w:lineRule="auto"/>
            </w:pPr>
            <w:r/>
            <w:r>
              <w:rPr>
                <w:b w:val="0"/>
                <w:i w:val="0"/>
                <w:sz w:val="16"/>
              </w:rPr>
              <w:t>Employer-side read</w:t>
            </w:r>
          </w:p>
        </w:tc>
        <w:tc>
          <w:tcPr>
            <w:tcW w:type="dxa" w:w="7200"/>
          </w:tcPr>
          <w:p>
            <w:pPr>
              <w:spacing w:before="60" w:after="60" w:line="264" w:lineRule="auto"/>
            </w:pPr>
            <w:r/>
            <w:r>
              <w:rPr>
                <w:b w:val="0"/>
                <w:i w:val="0"/>
                <w:sz w:val="16"/>
              </w:rPr>
              <w:t>What a reviewer can infer from an output two people could now produce.</w:t>
            </w:r>
          </w:p>
        </w:tc>
      </w:tr>
      <w:tr>
        <w:tc>
          <w:tcPr>
            <w:tcW w:type="dxa" w:w="2448"/>
          </w:tcPr>
          <w:p>
            <w:pPr>
              <w:spacing w:before="60" w:after="60" w:line="264" w:lineRule="auto"/>
            </w:pPr>
            <w:r/>
            <w:r>
              <w:rPr>
                <w:b w:val="0"/>
                <w:i w:val="0"/>
                <w:sz w:val="16"/>
              </w:rPr>
              <w:t>Boundary</w:t>
            </w:r>
          </w:p>
        </w:tc>
        <w:tc>
          <w:tcPr>
            <w:tcW w:type="dxa" w:w="7200"/>
          </w:tcPr>
          <w:p>
            <w:pPr>
              <w:spacing w:before="60" w:after="60" w:line="264" w:lineRule="auto"/>
            </w:pPr>
            <w:r/>
            <w:r>
              <w:rPr>
                <w:b w:val="0"/>
                <w:i w:val="0"/>
                <w:sz w:val="16"/>
              </w:rPr>
              <w:t>Faster is not worse. The question is what record exists for the judgment.</w:t>
            </w:r>
          </w:p>
        </w:tc>
      </w:tr>
      <w:tr>
        <w:tc>
          <w:tcPr>
            <w:tcW w:type="dxa" w:w="2448"/>
          </w:tcPr>
          <w:p>
            <w:pPr>
              <w:spacing w:before="60" w:after="60" w:line="264" w:lineRule="auto"/>
            </w:pPr>
            <w:r/>
            <w:r>
              <w:rPr>
                <w:b w:val="0"/>
                <w:i w:val="0"/>
                <w:sz w:val="16"/>
              </w:rPr>
              <w:t>Natural offer</w:t>
            </w:r>
          </w:p>
        </w:tc>
        <w:tc>
          <w:tcPr>
            <w:tcW w:type="dxa" w:w="7200"/>
          </w:tcPr>
          <w:p>
            <w:pPr>
              <w:spacing w:before="60" w:after="60" w:line="264" w:lineRule="auto"/>
            </w:pPr>
            <w:r/>
            <w:r>
              <w:rPr>
                <w:b w:val="0"/>
                <w:i w:val="0"/>
                <w:sz w:val="16"/>
              </w:rPr>
              <w:t>Career Evidence Starter.</w:t>
            </w:r>
          </w:p>
        </w:tc>
      </w:tr>
    </w:tbl>
    <w:p>
      <w:pPr>
        <w:spacing w:after="120"/>
      </w:pPr>
    </w:p>
    <w:p>
      <w:pPr>
        <w:spacing w:before="200" w:after="60"/>
        <w:keepNext w:val="1"/>
        <w:keepLines w:val="1"/>
      </w:pPr>
      <w:r>
        <w:rPr>
          <w:b/>
          <w:i w:val="0"/>
          <w:color w:val="8A6D1E"/>
          <w:sz w:val="17"/>
        </w:rPr>
        <w:t>V16  |  WHAT TO DO WHEN YOUR WORK IS VALUED BUT YOU ARE OVERLOOKED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448"/>
            <w:shd w:val="clear" w:color="auto" w:fill="F3EFE6"/>
          </w:tcPr>
          <w:p>
            <w:pPr>
              <w:spacing w:before="60" w:after="60" w:line="264" w:lineRule="auto"/>
            </w:pPr>
            <w:r/>
            <w:r>
              <w:rPr>
                <w:b/>
                <w:i w:val="0"/>
                <w:color w:val="112345"/>
                <w:sz w:val="17"/>
              </w:rPr>
            </w:r>
          </w:p>
        </w:tc>
        <w:tc>
          <w:tcPr>
            <w:tcW w:type="dxa" w:w="7200"/>
            <w:shd w:val="clear" w:color="auto" w:fill="F3EFE6"/>
          </w:tcPr>
          <w:p>
            <w:pPr>
              <w:spacing w:before="60" w:after="60" w:line="264" w:lineRule="auto"/>
            </w:pPr>
            <w:r/>
            <w:r>
              <w:rPr>
                <w:b/>
                <w:i w:val="0"/>
                <w:color w:val="112345"/>
                <w:sz w:val="17"/>
              </w:rPr>
            </w:r>
          </w:p>
        </w:tc>
      </w:tr>
      <w:tr>
        <w:tc>
          <w:tcPr>
            <w:tcW w:type="dxa" w:w="2448"/>
          </w:tcPr>
          <w:p>
            <w:pPr>
              <w:spacing w:before="60" w:after="60" w:line="264" w:lineRule="auto"/>
            </w:pPr>
            <w:r/>
            <w:r>
              <w:rPr>
                <w:b w:val="0"/>
                <w:i w:val="0"/>
                <w:sz w:val="16"/>
              </w:rPr>
              <w:t>Why this slot</w:t>
            </w:r>
          </w:p>
        </w:tc>
        <w:tc>
          <w:tcPr>
            <w:tcW w:type="dxa" w:w="7200"/>
          </w:tcPr>
          <w:p>
            <w:pPr>
              <w:spacing w:before="60" w:after="60" w:line="264" w:lineRule="auto"/>
            </w:pPr>
            <w:r/>
            <w:r>
              <w:rPr>
                <w:b w:val="0"/>
                <w:i w:val="0"/>
                <w:sz w:val="16"/>
              </w:rPr>
              <w:t>Delayed one slot. Low risk.</w:t>
            </w:r>
          </w:p>
        </w:tc>
      </w:tr>
      <w:tr>
        <w:tc>
          <w:tcPr>
            <w:tcW w:type="dxa" w:w="2448"/>
          </w:tcPr>
          <w:p>
            <w:pPr>
              <w:spacing w:before="60" w:after="60" w:line="264" w:lineRule="auto"/>
            </w:pPr>
            <w:r/>
            <w:r>
              <w:rPr>
                <w:b w:val="0"/>
                <w:i w:val="0"/>
                <w:sz w:val="16"/>
              </w:rPr>
              <w:t>Fulfils</w:t>
            </w:r>
          </w:p>
        </w:tc>
        <w:tc>
          <w:tcPr>
            <w:tcW w:type="dxa" w:w="7200"/>
          </w:tcPr>
          <w:p>
            <w:pPr>
              <w:spacing w:before="60" w:after="60" w:line="264" w:lineRule="auto"/>
            </w:pPr>
            <w:r/>
            <w:r>
              <w:rPr>
                <w:b w:val="0"/>
                <w:i w:val="0"/>
                <w:sz w:val="16"/>
              </w:rPr>
              <w:t>Fulfils V7</w:t>
            </w:r>
          </w:p>
        </w:tc>
      </w:tr>
      <w:tr>
        <w:tc>
          <w:tcPr>
            <w:tcW w:type="dxa" w:w="2448"/>
          </w:tcPr>
          <w:p>
            <w:pPr>
              <w:spacing w:before="60" w:after="60" w:line="264" w:lineRule="auto"/>
            </w:pPr>
            <w:r/>
            <w:r>
              <w:rPr>
                <w:b w:val="0"/>
                <w:i w:val="0"/>
                <w:sz w:val="16"/>
              </w:rPr>
              <w:t>Delay cost</w:t>
            </w:r>
          </w:p>
        </w:tc>
        <w:tc>
          <w:tcPr>
            <w:tcW w:type="dxa" w:w="7200"/>
          </w:tcPr>
          <w:p>
            <w:pPr>
              <w:spacing w:before="60" w:after="60" w:line="264" w:lineRule="auto"/>
            </w:pPr>
            <w:r/>
            <w:r>
              <w:rPr>
                <w:b w:val="0"/>
                <w:i w:val="0"/>
                <w:sz w:val="16"/>
              </w:rPr>
              <w:t>Delayed one slot. Delayed one slot. Low risk.</w:t>
            </w:r>
          </w:p>
        </w:tc>
      </w:tr>
      <w:tr>
        <w:tc>
          <w:tcPr>
            <w:tcW w:type="dxa" w:w="2448"/>
          </w:tcPr>
          <w:p>
            <w:pPr>
              <w:spacing w:before="60" w:after="60" w:line="264" w:lineRule="auto"/>
            </w:pPr>
            <w:r/>
            <w:r>
              <w:rPr>
                <w:b w:val="0"/>
                <w:i w:val="0"/>
                <w:sz w:val="16"/>
              </w:rPr>
              <w:t>Primary audit question</w:t>
            </w:r>
          </w:p>
        </w:tc>
        <w:tc>
          <w:tcPr>
            <w:tcW w:type="dxa" w:w="7200"/>
          </w:tcPr>
          <w:p>
            <w:pPr>
              <w:spacing w:before="60" w:after="60" w:line="264" w:lineRule="auto"/>
            </w:pPr>
            <w:r/>
            <w:r>
              <w:rPr>
                <w:b w:val="0"/>
                <w:i w:val="0"/>
                <w:sz w:val="16"/>
              </w:rPr>
              <w:t>What can you prove?</w:t>
            </w:r>
          </w:p>
        </w:tc>
      </w:tr>
      <w:tr>
        <w:tc>
          <w:tcPr>
            <w:tcW w:type="dxa" w:w="2448"/>
          </w:tcPr>
          <w:p>
            <w:pPr>
              <w:spacing w:before="60" w:after="60" w:line="264" w:lineRule="auto"/>
            </w:pPr>
            <w:r/>
            <w:r>
              <w:rPr>
                <w:b w:val="0"/>
                <w:i w:val="0"/>
                <w:sz w:val="16"/>
              </w:rPr>
              <w:t>Artifact</w:t>
            </w:r>
          </w:p>
        </w:tc>
        <w:tc>
          <w:tcPr>
            <w:tcW w:type="dxa" w:w="7200"/>
          </w:tcPr>
          <w:p>
            <w:pPr>
              <w:spacing w:before="60" w:after="60" w:line="264" w:lineRule="auto"/>
            </w:pPr>
            <w:r/>
            <w:r>
              <w:rPr>
                <w:b w:val="0"/>
                <w:i w:val="0"/>
                <w:sz w:val="16"/>
              </w:rPr>
              <w:t>Optional. The role description for work allocated elsewhere.</w:t>
            </w:r>
          </w:p>
        </w:tc>
      </w:tr>
      <w:tr>
        <w:tc>
          <w:tcPr>
            <w:tcW w:type="dxa" w:w="2448"/>
          </w:tcPr>
          <w:p>
            <w:pPr>
              <w:spacing w:before="60" w:after="60" w:line="264" w:lineRule="auto"/>
            </w:pPr>
            <w:r/>
            <w:r>
              <w:rPr>
                <w:b w:val="0"/>
                <w:i w:val="0"/>
                <w:sz w:val="16"/>
              </w:rPr>
              <w:t>Employer-side read</w:t>
            </w:r>
          </w:p>
        </w:tc>
        <w:tc>
          <w:tcPr>
            <w:tcW w:type="dxa" w:w="7200"/>
          </w:tcPr>
          <w:p>
            <w:pPr>
              <w:spacing w:before="60" w:after="60" w:line="264" w:lineRule="auto"/>
            </w:pPr>
            <w:r/>
            <w:r>
              <w:rPr>
                <w:b w:val="0"/>
                <w:i w:val="0"/>
                <w:sz w:val="16"/>
              </w:rPr>
              <w:t>What being the person everyone calls demonstrates, and what it does not demonstrate about the next level.</w:t>
            </w:r>
          </w:p>
        </w:tc>
      </w:tr>
      <w:tr>
        <w:tc>
          <w:tcPr>
            <w:tcW w:type="dxa" w:w="2448"/>
          </w:tcPr>
          <w:p>
            <w:pPr>
              <w:spacing w:before="60" w:after="60" w:line="264" w:lineRule="auto"/>
            </w:pPr>
            <w:r/>
            <w:r>
              <w:rPr>
                <w:b w:val="0"/>
                <w:i w:val="0"/>
                <w:sz w:val="16"/>
              </w:rPr>
              <w:t>Boundary</w:t>
            </w:r>
          </w:p>
        </w:tc>
        <w:tc>
          <w:tcPr>
            <w:tcW w:type="dxa" w:w="7200"/>
          </w:tcPr>
          <w:p>
            <w:pPr>
              <w:spacing w:before="60" w:after="60" w:line="264" w:lineRule="auto"/>
            </w:pPr>
            <w:r/>
            <w:r>
              <w:rPr>
                <w:b w:val="0"/>
                <w:i w:val="0"/>
                <w:sz w:val="16"/>
              </w:rPr>
              <w:t>Access, sponsorship, timing and bias affect allocation. Not a merit explanation.</w:t>
            </w:r>
          </w:p>
        </w:tc>
      </w:tr>
      <w:tr>
        <w:tc>
          <w:tcPr>
            <w:tcW w:type="dxa" w:w="2448"/>
          </w:tcPr>
          <w:p>
            <w:pPr>
              <w:spacing w:before="60" w:after="60" w:line="264" w:lineRule="auto"/>
            </w:pPr>
            <w:r/>
            <w:r>
              <w:rPr>
                <w:b w:val="0"/>
                <w:i w:val="0"/>
                <w:sz w:val="16"/>
              </w:rPr>
              <w:t>Natural offer</w:t>
            </w:r>
          </w:p>
        </w:tc>
        <w:tc>
          <w:tcPr>
            <w:tcW w:type="dxa" w:w="7200"/>
          </w:tcPr>
          <w:p>
            <w:pPr>
              <w:spacing w:before="60" w:after="60" w:line="264" w:lineRule="auto"/>
            </w:pPr>
            <w:r/>
            <w:r>
              <w:rPr>
                <w:b w:val="0"/>
                <w:i w:val="0"/>
                <w:sz w:val="16"/>
              </w:rPr>
              <w:t>Career Evidence Starter.</w:t>
            </w:r>
          </w:p>
        </w:tc>
      </w:tr>
    </w:tbl>
    <w:p>
      <w:pPr>
        <w:spacing w:after="120"/>
      </w:pPr>
    </w:p>
    <w:p>
      <w:pPr>
        <w:spacing w:before="200" w:after="60"/>
        <w:keepNext w:val="1"/>
        <w:keepLines w:val="1"/>
      </w:pPr>
      <w:r>
        <w:rPr>
          <w:b/>
          <w:i w:val="0"/>
          <w:color w:val="8A6D1E"/>
          <w:sz w:val="17"/>
        </w:rPr>
        <w:t>V17  |  BEFORE A LAYOFF, KNOW WHAT YOU CAN STILL PROVE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448"/>
            <w:shd w:val="clear" w:color="auto" w:fill="F3EFE6"/>
          </w:tcPr>
          <w:p>
            <w:pPr>
              <w:spacing w:before="60" w:after="60" w:line="264" w:lineRule="auto"/>
            </w:pPr>
            <w:r/>
            <w:r>
              <w:rPr>
                <w:b/>
                <w:i w:val="0"/>
                <w:color w:val="112345"/>
                <w:sz w:val="17"/>
              </w:rPr>
            </w:r>
          </w:p>
        </w:tc>
        <w:tc>
          <w:tcPr>
            <w:tcW w:type="dxa" w:w="7200"/>
            <w:shd w:val="clear" w:color="auto" w:fill="F3EFE6"/>
          </w:tcPr>
          <w:p>
            <w:pPr>
              <w:spacing w:before="60" w:after="60" w:line="264" w:lineRule="auto"/>
            </w:pPr>
            <w:r/>
            <w:r>
              <w:rPr>
                <w:b/>
                <w:i w:val="0"/>
                <w:color w:val="112345"/>
                <w:sz w:val="17"/>
              </w:rPr>
            </w:r>
          </w:p>
        </w:tc>
      </w:tr>
      <w:tr>
        <w:tc>
          <w:tcPr>
            <w:tcW w:type="dxa" w:w="2448"/>
          </w:tcPr>
          <w:p>
            <w:pPr>
              <w:spacing w:before="60" w:after="60" w:line="264" w:lineRule="auto"/>
            </w:pPr>
            <w:r/>
            <w:r>
              <w:rPr>
                <w:b w:val="0"/>
                <w:i w:val="0"/>
                <w:sz w:val="16"/>
              </w:rPr>
              <w:t>Why this slot</w:t>
            </w:r>
          </w:p>
        </w:tc>
        <w:tc>
          <w:tcPr>
            <w:tcW w:type="dxa" w:w="7200"/>
          </w:tcPr>
          <w:p>
            <w:pPr>
              <w:spacing w:before="60" w:after="60" w:line="264" w:lineRule="auto"/>
            </w:pPr>
            <w:r/>
            <w:r>
              <w:rPr>
                <w:b w:val="0"/>
                <w:i w:val="0"/>
                <w:sz w:val="16"/>
              </w:rPr>
              <w:t>Delayed one slot. Low risk, and the rebuild needs the time anyway.</w:t>
            </w:r>
          </w:p>
        </w:tc>
      </w:tr>
      <w:tr>
        <w:tc>
          <w:tcPr>
            <w:tcW w:type="dxa" w:w="2448"/>
          </w:tcPr>
          <w:p>
            <w:pPr>
              <w:spacing w:before="60" w:after="60" w:line="264" w:lineRule="auto"/>
            </w:pPr>
            <w:r/>
            <w:r>
              <w:rPr>
                <w:b w:val="0"/>
                <w:i w:val="0"/>
                <w:sz w:val="16"/>
              </w:rPr>
              <w:t>Fulfils</w:t>
            </w:r>
          </w:p>
        </w:tc>
        <w:tc>
          <w:tcPr>
            <w:tcW w:type="dxa" w:w="7200"/>
          </w:tcPr>
          <w:p>
            <w:pPr>
              <w:spacing w:before="60" w:after="60" w:line="264" w:lineRule="auto"/>
            </w:pPr>
            <w:r/>
            <w:r>
              <w:rPr>
                <w:b w:val="0"/>
                <w:i w:val="0"/>
                <w:sz w:val="16"/>
              </w:rPr>
              <w:t>Fulfils V8</w:t>
            </w:r>
          </w:p>
        </w:tc>
      </w:tr>
      <w:tr>
        <w:tc>
          <w:tcPr>
            <w:tcW w:type="dxa" w:w="2448"/>
          </w:tcPr>
          <w:p>
            <w:pPr>
              <w:spacing w:before="60" w:after="60" w:line="264" w:lineRule="auto"/>
            </w:pPr>
            <w:r/>
            <w:r>
              <w:rPr>
                <w:b w:val="0"/>
                <w:i w:val="0"/>
                <w:sz w:val="16"/>
              </w:rPr>
              <w:t>Delay cost</w:t>
            </w:r>
          </w:p>
        </w:tc>
        <w:tc>
          <w:tcPr>
            <w:tcW w:type="dxa" w:w="7200"/>
          </w:tcPr>
          <w:p>
            <w:pPr>
              <w:spacing w:before="60" w:after="60" w:line="264" w:lineRule="auto"/>
            </w:pPr>
            <w:r/>
            <w:r>
              <w:rPr>
                <w:b w:val="0"/>
                <w:i w:val="0"/>
                <w:sz w:val="16"/>
              </w:rPr>
              <w:t>Delayed one slot. Delayed one slot. Low risk, and the rebuild needs the time anyway.</w:t>
            </w:r>
          </w:p>
        </w:tc>
      </w:tr>
      <w:tr>
        <w:tc>
          <w:tcPr>
            <w:tcW w:type="dxa" w:w="2448"/>
          </w:tcPr>
          <w:p>
            <w:pPr>
              <w:spacing w:before="60" w:after="60" w:line="264" w:lineRule="auto"/>
            </w:pPr>
            <w:r/>
            <w:r>
              <w:rPr>
                <w:b w:val="0"/>
                <w:i w:val="0"/>
                <w:sz w:val="16"/>
              </w:rPr>
              <w:t>Primary audit question</w:t>
            </w:r>
          </w:p>
        </w:tc>
        <w:tc>
          <w:tcPr>
            <w:tcW w:type="dxa" w:w="7200"/>
          </w:tcPr>
          <w:p>
            <w:pPr>
              <w:spacing w:before="60" w:after="60" w:line="264" w:lineRule="auto"/>
            </w:pPr>
            <w:r/>
            <w:r>
              <w:rPr>
                <w:b w:val="0"/>
                <w:i w:val="0"/>
                <w:sz w:val="16"/>
              </w:rPr>
              <w:t>What can you prove?</w:t>
            </w:r>
          </w:p>
        </w:tc>
      </w:tr>
      <w:tr>
        <w:tc>
          <w:tcPr>
            <w:tcW w:type="dxa" w:w="2448"/>
          </w:tcPr>
          <w:p>
            <w:pPr>
              <w:spacing w:before="60" w:after="60" w:line="264" w:lineRule="auto"/>
            </w:pPr>
            <w:r/>
            <w:r>
              <w:rPr>
                <w:b w:val="0"/>
                <w:i w:val="0"/>
                <w:sz w:val="16"/>
              </w:rPr>
              <w:t>Artifact</w:t>
            </w:r>
          </w:p>
        </w:tc>
        <w:tc>
          <w:tcPr>
            <w:tcW w:type="dxa" w:w="7200"/>
          </w:tcPr>
          <w:p>
            <w:pPr>
              <w:spacing w:before="60" w:after="60" w:line="264" w:lineRule="auto"/>
            </w:pPr>
            <w:r/>
            <w:r>
              <w:rPr>
                <w:b w:val="0"/>
                <w:i w:val="0"/>
                <w:sz w:val="16"/>
              </w:rPr>
              <w:t>Optional. The record itself, partly built.</w:t>
            </w:r>
          </w:p>
        </w:tc>
      </w:tr>
      <w:tr>
        <w:tc>
          <w:tcPr>
            <w:tcW w:type="dxa" w:w="2448"/>
          </w:tcPr>
          <w:p>
            <w:pPr>
              <w:spacing w:before="60" w:after="60" w:line="264" w:lineRule="auto"/>
            </w:pPr>
            <w:r/>
            <w:r>
              <w:rPr>
                <w:b w:val="0"/>
                <w:i w:val="0"/>
                <w:sz w:val="16"/>
              </w:rPr>
              <w:t>Employer-side read</w:t>
            </w:r>
          </w:p>
        </w:tc>
        <w:tc>
          <w:tcPr>
            <w:tcW w:type="dxa" w:w="7200"/>
          </w:tcPr>
          <w:p>
            <w:pPr>
              <w:spacing w:before="60" w:after="60" w:line="264" w:lineRule="auto"/>
            </w:pPr>
            <w:r/>
            <w:r>
              <w:rPr>
                <w:b w:val="0"/>
                <w:i w:val="0"/>
                <w:sz w:val="16"/>
              </w:rPr>
              <w:t>What survives as evidence when the system that held it does not.</w:t>
            </w:r>
          </w:p>
        </w:tc>
      </w:tr>
      <w:tr>
        <w:tc>
          <w:tcPr>
            <w:tcW w:type="dxa" w:w="2448"/>
          </w:tcPr>
          <w:p>
            <w:pPr>
              <w:spacing w:before="60" w:after="60" w:line="264" w:lineRule="auto"/>
            </w:pPr>
            <w:r/>
            <w:r>
              <w:rPr>
                <w:b w:val="0"/>
                <w:i w:val="0"/>
                <w:sz w:val="16"/>
              </w:rPr>
              <w:t>Boundary</w:t>
            </w:r>
          </w:p>
        </w:tc>
        <w:tc>
          <w:tcPr>
            <w:tcW w:type="dxa" w:w="7200"/>
          </w:tcPr>
          <w:p>
            <w:pPr>
              <w:spacing w:before="60" w:after="60" w:line="264" w:lineRule="auto"/>
            </w:pPr>
            <w:r/>
            <w:r>
              <w:rPr>
                <w:b w:val="0"/>
                <w:i w:val="0"/>
                <w:sz w:val="16"/>
              </w:rPr>
              <w:t>Keep the proof, not the property. Lawful record of your own work only. Never employer files, customer information, confidential material or proprietary documents.</w:t>
            </w:r>
          </w:p>
        </w:tc>
      </w:tr>
      <w:tr>
        <w:tc>
          <w:tcPr>
            <w:tcW w:type="dxa" w:w="2448"/>
          </w:tcPr>
          <w:p>
            <w:pPr>
              <w:spacing w:before="60" w:after="60" w:line="264" w:lineRule="auto"/>
            </w:pPr>
            <w:r/>
            <w:r>
              <w:rPr>
                <w:b w:val="0"/>
                <w:i w:val="0"/>
                <w:sz w:val="16"/>
              </w:rPr>
              <w:t>Natural offer</w:t>
            </w:r>
          </w:p>
        </w:tc>
        <w:tc>
          <w:tcPr>
            <w:tcW w:type="dxa" w:w="7200"/>
          </w:tcPr>
          <w:p>
            <w:pPr>
              <w:spacing w:before="60" w:after="60" w:line="264" w:lineRule="auto"/>
            </w:pPr>
            <w:r/>
            <w:r>
              <w:rPr>
                <w:b w:val="0"/>
                <w:i w:val="0"/>
                <w:sz w:val="16"/>
              </w:rPr>
              <w:t>Keep the Proof.</w:t>
            </w:r>
          </w:p>
        </w:tc>
      </w:tr>
    </w:tbl>
    <w:p>
      <w:pPr>
        <w:spacing w:after="120"/>
      </w:pPr>
    </w:p>
    <w:p>
      <w:pPr>
        <w:spacing w:before="200" w:after="60"/>
        <w:keepNext w:val="1"/>
        <w:keepLines w:val="1"/>
      </w:pPr>
      <w:r>
        <w:rPr>
          <w:b/>
          <w:i w:val="0"/>
          <w:color w:val="8A6D1E"/>
          <w:sz w:val="17"/>
        </w:rPr>
        <w:t>V18  |  WHAT YOU MUST RELEARN WHEN YOU CHANGE INDUSTRIES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448"/>
            <w:shd w:val="clear" w:color="auto" w:fill="F3EFE6"/>
          </w:tcPr>
          <w:p>
            <w:pPr>
              <w:spacing w:before="60" w:after="60" w:line="264" w:lineRule="auto"/>
            </w:pPr>
            <w:r/>
            <w:r>
              <w:rPr>
                <w:b/>
                <w:i w:val="0"/>
                <w:color w:val="112345"/>
                <w:sz w:val="17"/>
              </w:rPr>
            </w:r>
          </w:p>
        </w:tc>
        <w:tc>
          <w:tcPr>
            <w:tcW w:type="dxa" w:w="7200"/>
            <w:shd w:val="clear" w:color="auto" w:fill="F3EFE6"/>
          </w:tcPr>
          <w:p>
            <w:pPr>
              <w:spacing w:before="60" w:after="60" w:line="264" w:lineRule="auto"/>
            </w:pPr>
            <w:r/>
            <w:r>
              <w:rPr>
                <w:b/>
                <w:i w:val="0"/>
                <w:color w:val="112345"/>
                <w:sz w:val="17"/>
              </w:rPr>
            </w:r>
          </w:p>
        </w:tc>
      </w:tr>
      <w:tr>
        <w:tc>
          <w:tcPr>
            <w:tcW w:type="dxa" w:w="2448"/>
          </w:tcPr>
          <w:p>
            <w:pPr>
              <w:spacing w:before="60" w:after="60" w:line="264" w:lineRule="auto"/>
            </w:pPr>
            <w:r/>
            <w:r>
              <w:rPr>
                <w:b w:val="0"/>
                <w:i w:val="0"/>
                <w:sz w:val="16"/>
              </w:rPr>
              <w:t>Why this slot</w:t>
            </w:r>
          </w:p>
        </w:tc>
        <w:tc>
          <w:tcPr>
            <w:tcW w:type="dxa" w:w="7200"/>
          </w:tcPr>
          <w:p>
            <w:pPr>
              <w:spacing w:before="60" w:after="60" w:line="264" w:lineRule="auto"/>
            </w:pPr>
            <w:r/>
            <w:r>
              <w:rPr>
                <w:b w:val="0"/>
                <w:i w:val="0"/>
                <w:sz w:val="16"/>
              </w:rPr>
              <w:t>Now follows three employer-side and evidence episodes, which makes the relearning feel earned rather than discouraging.</w:t>
            </w:r>
          </w:p>
        </w:tc>
      </w:tr>
      <w:tr>
        <w:tc>
          <w:tcPr>
            <w:tcW w:type="dxa" w:w="2448"/>
          </w:tcPr>
          <w:p>
            <w:pPr>
              <w:spacing w:before="60" w:after="60" w:line="264" w:lineRule="auto"/>
            </w:pPr>
            <w:r/>
            <w:r>
              <w:rPr>
                <w:b w:val="0"/>
                <w:i w:val="0"/>
                <w:sz w:val="16"/>
              </w:rPr>
              <w:t>Fulfils</w:t>
            </w:r>
          </w:p>
        </w:tc>
        <w:tc>
          <w:tcPr>
            <w:tcW w:type="dxa" w:w="7200"/>
          </w:tcPr>
          <w:p>
            <w:pPr>
              <w:spacing w:before="60" w:after="60" w:line="264" w:lineRule="auto"/>
            </w:pPr>
            <w:r/>
            <w:r>
              <w:rPr>
                <w:b w:val="0"/>
                <w:i w:val="0"/>
                <w:sz w:val="16"/>
              </w:rPr>
              <w:t>No outstanding promise.</w:t>
            </w:r>
          </w:p>
        </w:tc>
      </w:tr>
      <w:tr>
        <w:tc>
          <w:tcPr>
            <w:tcW w:type="dxa" w:w="2448"/>
          </w:tcPr>
          <w:p>
            <w:pPr>
              <w:spacing w:before="60" w:after="60" w:line="264" w:lineRule="auto"/>
            </w:pPr>
            <w:r/>
            <w:r>
              <w:rPr>
                <w:b w:val="0"/>
                <w:i w:val="0"/>
                <w:sz w:val="16"/>
              </w:rPr>
              <w:t>Delay cost</w:t>
            </w:r>
          </w:p>
        </w:tc>
        <w:tc>
          <w:tcPr>
            <w:tcW w:type="dxa" w:w="7200"/>
          </w:tcPr>
          <w:p>
            <w:pPr>
              <w:spacing w:before="60" w:after="60" w:line="264" w:lineRule="auto"/>
            </w:pPr>
            <w:r/>
            <w:r>
              <w:rPr>
                <w:b w:val="0"/>
                <w:i w:val="0"/>
                <w:sz w:val="16"/>
              </w:rPr>
              <w:t>None.</w:t>
            </w:r>
          </w:p>
        </w:tc>
      </w:tr>
      <w:tr>
        <w:tc>
          <w:tcPr>
            <w:tcW w:type="dxa" w:w="2448"/>
          </w:tcPr>
          <w:p>
            <w:pPr>
              <w:spacing w:before="60" w:after="60" w:line="264" w:lineRule="auto"/>
            </w:pPr>
            <w:r/>
            <w:r>
              <w:rPr>
                <w:b w:val="0"/>
                <w:i w:val="0"/>
                <w:sz w:val="16"/>
              </w:rPr>
              <w:t>Primary audit question</w:t>
            </w:r>
          </w:p>
        </w:tc>
        <w:tc>
          <w:tcPr>
            <w:tcW w:type="dxa" w:w="7200"/>
          </w:tcPr>
          <w:p>
            <w:pPr>
              <w:spacing w:before="60" w:after="60" w:line="264" w:lineRule="auto"/>
            </w:pPr>
            <w:r/>
            <w:r>
              <w:rPr>
                <w:b w:val="0"/>
                <w:i w:val="0"/>
                <w:sz w:val="16"/>
              </w:rPr>
              <w:t>What must you relearn?</w:t>
            </w:r>
          </w:p>
        </w:tc>
      </w:tr>
      <w:tr>
        <w:tc>
          <w:tcPr>
            <w:tcW w:type="dxa" w:w="2448"/>
          </w:tcPr>
          <w:p>
            <w:pPr>
              <w:spacing w:before="60" w:after="60" w:line="264" w:lineRule="auto"/>
            </w:pPr>
            <w:r/>
            <w:r>
              <w:rPr>
                <w:b w:val="0"/>
                <w:i w:val="0"/>
                <w:sz w:val="16"/>
              </w:rPr>
              <w:t>Artifact</w:t>
            </w:r>
          </w:p>
        </w:tc>
        <w:tc>
          <w:tcPr>
            <w:tcW w:type="dxa" w:w="7200"/>
          </w:tcPr>
          <w:p>
            <w:pPr>
              <w:spacing w:before="60" w:after="60" w:line="264" w:lineRule="auto"/>
            </w:pPr>
            <w:r/>
            <w:r>
              <w:rPr>
                <w:b w:val="0"/>
                <w:i w:val="0"/>
                <w:sz w:val="16"/>
              </w:rPr>
              <w:t>Optional. A decision that went a direction the person would not have predicted.</w:t>
            </w:r>
          </w:p>
        </w:tc>
      </w:tr>
      <w:tr>
        <w:tc>
          <w:tcPr>
            <w:tcW w:type="dxa" w:w="2448"/>
          </w:tcPr>
          <w:p>
            <w:pPr>
              <w:spacing w:before="60" w:after="60" w:line="264" w:lineRule="auto"/>
            </w:pPr>
            <w:r/>
            <w:r>
              <w:rPr>
                <w:b w:val="0"/>
                <w:i w:val="0"/>
                <w:sz w:val="16"/>
              </w:rPr>
              <w:t>Employer-side read</w:t>
            </w:r>
          </w:p>
        </w:tc>
        <w:tc>
          <w:tcPr>
            <w:tcW w:type="dxa" w:w="7200"/>
          </w:tcPr>
          <w:p>
            <w:pPr>
              <w:spacing w:before="60" w:after="60" w:line="264" w:lineRule="auto"/>
            </w:pPr>
            <w:r/>
            <w:r>
              <w:rPr>
                <w:b w:val="0"/>
                <w:i w:val="0"/>
                <w:sz w:val="16"/>
              </w:rPr>
              <w:t>What a new employer assumes is obvious and never says out loud.</w:t>
            </w:r>
          </w:p>
        </w:tc>
      </w:tr>
      <w:tr>
        <w:tc>
          <w:tcPr>
            <w:tcW w:type="dxa" w:w="2448"/>
          </w:tcPr>
          <w:p>
            <w:pPr>
              <w:spacing w:before="60" w:after="60" w:line="264" w:lineRule="auto"/>
            </w:pPr>
            <w:r/>
            <w:r>
              <w:rPr>
                <w:b w:val="0"/>
                <w:i w:val="0"/>
                <w:sz w:val="16"/>
              </w:rPr>
              <w:t>Boundary</w:t>
            </w:r>
          </w:p>
        </w:tc>
        <w:tc>
          <w:tcPr>
            <w:tcW w:type="dxa" w:w="7200"/>
          </w:tcPr>
          <w:p>
            <w:pPr>
              <w:spacing w:before="60" w:after="60" w:line="264" w:lineRule="auto"/>
            </w:pPr>
            <w:r/>
            <w:r>
              <w:rPr>
                <w:b w:val="0"/>
                <w:i w:val="0"/>
                <w:sz w:val="16"/>
              </w:rPr>
              <w:t>The old experience did not disappear. The room has context not yet earned.</w:t>
            </w:r>
          </w:p>
        </w:tc>
      </w:tr>
      <w:tr>
        <w:tc>
          <w:tcPr>
            <w:tcW w:type="dxa" w:w="2448"/>
          </w:tcPr>
          <w:p>
            <w:pPr>
              <w:spacing w:before="60" w:after="60" w:line="264" w:lineRule="auto"/>
            </w:pPr>
            <w:r/>
            <w:r>
              <w:rPr>
                <w:b w:val="0"/>
                <w:i w:val="0"/>
                <w:sz w:val="16"/>
              </w:rPr>
              <w:t>Natural offer</w:t>
            </w:r>
          </w:p>
        </w:tc>
        <w:tc>
          <w:tcPr>
            <w:tcW w:type="dxa" w:w="7200"/>
          </w:tcPr>
          <w:p>
            <w:pPr>
              <w:spacing w:before="60" w:after="60" w:line="264" w:lineRule="auto"/>
            </w:pPr>
            <w:r/>
            <w:r>
              <w:rPr>
                <w:b w:val="0"/>
                <w:i w:val="0"/>
                <w:sz w:val="16"/>
              </w:rPr>
              <w:t>Field Kit.</w:t>
            </w:r>
          </w:p>
        </w:tc>
      </w:tr>
    </w:tbl>
    <w:p>
      <w:pPr>
        <w:spacing w:after="120"/>
      </w:pPr>
    </w:p>
    <w:p>
      <w:pPr>
        <w:spacing w:before="200" w:after="60"/>
        <w:keepNext w:val="1"/>
        <w:keepLines w:val="1"/>
      </w:pPr>
      <w:r>
        <w:rPr>
          <w:b/>
          <w:i w:val="0"/>
          <w:color w:val="8A6D1E"/>
          <w:sz w:val="17"/>
        </w:rPr>
        <w:t>V19  |  THE CAREER GAPS YOU DON’T SEE UNTIL THE WORK GETS HARDER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448"/>
            <w:shd w:val="clear" w:color="auto" w:fill="F3EFE6"/>
          </w:tcPr>
          <w:p>
            <w:pPr>
              <w:spacing w:before="60" w:after="60" w:line="264" w:lineRule="auto"/>
            </w:pPr>
            <w:r/>
            <w:r>
              <w:rPr>
                <w:b/>
                <w:i w:val="0"/>
                <w:color w:val="112345"/>
                <w:sz w:val="17"/>
              </w:rPr>
            </w:r>
          </w:p>
        </w:tc>
        <w:tc>
          <w:tcPr>
            <w:tcW w:type="dxa" w:w="7200"/>
            <w:shd w:val="clear" w:color="auto" w:fill="F3EFE6"/>
          </w:tcPr>
          <w:p>
            <w:pPr>
              <w:spacing w:before="60" w:after="60" w:line="264" w:lineRule="auto"/>
            </w:pPr>
            <w:r/>
            <w:r>
              <w:rPr>
                <w:b/>
                <w:i w:val="0"/>
                <w:color w:val="112345"/>
                <w:sz w:val="17"/>
              </w:rPr>
            </w:r>
          </w:p>
        </w:tc>
      </w:tr>
      <w:tr>
        <w:tc>
          <w:tcPr>
            <w:tcW w:type="dxa" w:w="2448"/>
          </w:tcPr>
          <w:p>
            <w:pPr>
              <w:spacing w:before="60" w:after="60" w:line="264" w:lineRule="auto"/>
            </w:pPr>
            <w:r/>
            <w:r>
              <w:rPr>
                <w:b w:val="0"/>
                <w:i w:val="0"/>
                <w:sz w:val="16"/>
              </w:rPr>
              <w:t>Why this slot</w:t>
            </w:r>
          </w:p>
        </w:tc>
        <w:tc>
          <w:tcPr>
            <w:tcW w:type="dxa" w:w="7200"/>
          </w:tcPr>
          <w:p>
            <w:pPr>
              <w:spacing w:before="60" w:after="60" w:line="264" w:lineRule="auto"/>
            </w:pPr>
            <w:r/>
            <w:r>
              <w:rPr>
                <w:b w:val="0"/>
                <w:i w:val="0"/>
                <w:sz w:val="16"/>
              </w:rPr>
              <w:t>Unchanged position relative to Option A.</w:t>
            </w:r>
          </w:p>
        </w:tc>
      </w:tr>
      <w:tr>
        <w:tc>
          <w:tcPr>
            <w:tcW w:type="dxa" w:w="2448"/>
          </w:tcPr>
          <w:p>
            <w:pPr>
              <w:spacing w:before="60" w:after="60" w:line="264" w:lineRule="auto"/>
            </w:pPr>
            <w:r/>
            <w:r>
              <w:rPr>
                <w:b w:val="0"/>
                <w:i w:val="0"/>
                <w:sz w:val="16"/>
              </w:rPr>
              <w:t>Fulfils</w:t>
            </w:r>
          </w:p>
        </w:tc>
        <w:tc>
          <w:tcPr>
            <w:tcW w:type="dxa" w:w="7200"/>
          </w:tcPr>
          <w:p>
            <w:pPr>
              <w:spacing w:before="60" w:after="60" w:line="264" w:lineRule="auto"/>
            </w:pPr>
            <w:r/>
            <w:r>
              <w:rPr>
                <w:b w:val="0"/>
                <w:i w:val="0"/>
                <w:sz w:val="16"/>
              </w:rPr>
              <w:t>No outstanding promise.</w:t>
            </w:r>
          </w:p>
        </w:tc>
      </w:tr>
      <w:tr>
        <w:tc>
          <w:tcPr>
            <w:tcW w:type="dxa" w:w="2448"/>
          </w:tcPr>
          <w:p>
            <w:pPr>
              <w:spacing w:before="60" w:after="60" w:line="264" w:lineRule="auto"/>
            </w:pPr>
            <w:r/>
            <w:r>
              <w:rPr>
                <w:b w:val="0"/>
                <w:i w:val="0"/>
                <w:sz w:val="16"/>
              </w:rPr>
              <w:t>Delay cost</w:t>
            </w:r>
          </w:p>
        </w:tc>
        <w:tc>
          <w:tcPr>
            <w:tcW w:type="dxa" w:w="7200"/>
          </w:tcPr>
          <w:p>
            <w:pPr>
              <w:spacing w:before="60" w:after="60" w:line="264" w:lineRule="auto"/>
            </w:pPr>
            <w:r/>
            <w:r>
              <w:rPr>
                <w:b w:val="0"/>
                <w:i w:val="0"/>
                <w:sz w:val="16"/>
              </w:rPr>
              <w:t>None.</w:t>
            </w:r>
          </w:p>
        </w:tc>
      </w:tr>
      <w:tr>
        <w:tc>
          <w:tcPr>
            <w:tcW w:type="dxa" w:w="2448"/>
          </w:tcPr>
          <w:p>
            <w:pPr>
              <w:spacing w:before="60" w:after="60" w:line="264" w:lineRule="auto"/>
            </w:pPr>
            <w:r/>
            <w:r>
              <w:rPr>
                <w:b w:val="0"/>
                <w:i w:val="0"/>
                <w:sz w:val="16"/>
              </w:rPr>
              <w:t>Primary audit question</w:t>
            </w:r>
          </w:p>
        </w:tc>
        <w:tc>
          <w:tcPr>
            <w:tcW w:type="dxa" w:w="7200"/>
          </w:tcPr>
          <w:p>
            <w:pPr>
              <w:spacing w:before="60" w:after="60" w:line="264" w:lineRule="auto"/>
            </w:pPr>
            <w:r/>
            <w:r>
              <w:rPr>
                <w:b w:val="0"/>
                <w:i w:val="0"/>
                <w:sz w:val="16"/>
              </w:rPr>
              <w:t>What must you relearn?</w:t>
            </w:r>
          </w:p>
        </w:tc>
      </w:tr>
      <w:tr>
        <w:tc>
          <w:tcPr>
            <w:tcW w:type="dxa" w:w="2448"/>
          </w:tcPr>
          <w:p>
            <w:pPr>
              <w:spacing w:before="60" w:after="60" w:line="264" w:lineRule="auto"/>
            </w:pPr>
            <w:r/>
            <w:r>
              <w:rPr>
                <w:b w:val="0"/>
                <w:i w:val="0"/>
                <w:sz w:val="16"/>
              </w:rPr>
              <w:t>Artifact</w:t>
            </w:r>
          </w:p>
        </w:tc>
        <w:tc>
          <w:tcPr>
            <w:tcW w:type="dxa" w:w="7200"/>
          </w:tcPr>
          <w:p>
            <w:pPr>
              <w:spacing w:before="60" w:after="60" w:line="264" w:lineRule="auto"/>
            </w:pPr>
            <w:r/>
            <w:r>
              <w:rPr>
                <w:b w:val="0"/>
                <w:i w:val="0"/>
                <w:sz w:val="16"/>
              </w:rPr>
              <w:t>Optional, and probably not.</w:t>
            </w:r>
          </w:p>
        </w:tc>
      </w:tr>
      <w:tr>
        <w:tc>
          <w:tcPr>
            <w:tcW w:type="dxa" w:w="2448"/>
          </w:tcPr>
          <w:p>
            <w:pPr>
              <w:spacing w:before="60" w:after="60" w:line="264" w:lineRule="auto"/>
            </w:pPr>
            <w:r/>
            <w:r>
              <w:rPr>
                <w:b w:val="0"/>
                <w:i w:val="0"/>
                <w:sz w:val="16"/>
              </w:rPr>
              <w:t>Employer-side read</w:t>
            </w:r>
          </w:p>
        </w:tc>
        <w:tc>
          <w:tcPr>
            <w:tcW w:type="dxa" w:w="7200"/>
          </w:tcPr>
          <w:p>
            <w:pPr>
              <w:spacing w:before="60" w:after="60" w:line="264" w:lineRule="auto"/>
            </w:pPr>
            <w:r/>
            <w:r>
              <w:rPr>
                <w:b w:val="0"/>
                <w:i w:val="0"/>
                <w:sz w:val="16"/>
              </w:rPr>
              <w:t>What a leader reads into an answer that explains instead of recommending.</w:t>
            </w:r>
          </w:p>
        </w:tc>
      </w:tr>
      <w:tr>
        <w:tc>
          <w:tcPr>
            <w:tcW w:type="dxa" w:w="2448"/>
          </w:tcPr>
          <w:p>
            <w:pPr>
              <w:spacing w:before="60" w:after="60" w:line="264" w:lineRule="auto"/>
            </w:pPr>
            <w:r/>
            <w:r>
              <w:rPr>
                <w:b w:val="0"/>
                <w:i w:val="0"/>
                <w:sz w:val="16"/>
              </w:rPr>
              <w:t>Boundary</w:t>
            </w:r>
          </w:p>
        </w:tc>
        <w:tc>
          <w:tcPr>
            <w:tcW w:type="dxa" w:w="7200"/>
          </w:tcPr>
          <w:p>
            <w:pPr>
              <w:spacing w:before="60" w:after="60" w:line="264" w:lineRule="auto"/>
            </w:pPr>
            <w:r/>
            <w:r>
              <w:rPr>
                <w:b w:val="0"/>
                <w:i w:val="0"/>
                <w:sz w:val="16"/>
              </w:rPr>
              <w:t>Three gaps need three responses. Reading the wrong one costs a year.</w:t>
            </w:r>
          </w:p>
        </w:tc>
      </w:tr>
      <w:tr>
        <w:tc>
          <w:tcPr>
            <w:tcW w:type="dxa" w:w="2448"/>
          </w:tcPr>
          <w:p>
            <w:pPr>
              <w:spacing w:before="60" w:after="60" w:line="264" w:lineRule="auto"/>
            </w:pPr>
            <w:r/>
            <w:r>
              <w:rPr>
                <w:b w:val="0"/>
                <w:i w:val="0"/>
                <w:sz w:val="16"/>
              </w:rPr>
              <w:t>Natural offer</w:t>
            </w:r>
          </w:p>
        </w:tc>
        <w:tc>
          <w:tcPr>
            <w:tcW w:type="dxa" w:w="7200"/>
          </w:tcPr>
          <w:p>
            <w:pPr>
              <w:spacing w:before="60" w:after="60" w:line="264" w:lineRule="auto"/>
            </w:pPr>
            <w:r/>
            <w:r>
              <w:rPr>
                <w:b w:val="0"/>
                <w:i w:val="0"/>
                <w:sz w:val="16"/>
              </w:rPr>
              <w:t>None, or Career Evidence Starter.</w:t>
            </w:r>
          </w:p>
        </w:tc>
      </w:tr>
    </w:tbl>
    <w:p>
      <w:pPr>
        <w:spacing w:after="120"/>
      </w:pPr>
    </w:p>
    <w:p>
      <w:pPr>
        <w:spacing w:before="200" w:after="60"/>
        <w:keepNext w:val="1"/>
        <w:keepLines w:val="1"/>
      </w:pPr>
      <w:r>
        <w:rPr>
          <w:b/>
          <w:i w:val="0"/>
          <w:color w:val="8A6D1E"/>
          <w:sz w:val="17"/>
        </w:rPr>
        <w:t>V20  |  IF YOUR ROLE EXPANDS BUT YOUR AUTHORITY DOESN’T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448"/>
            <w:shd w:val="clear" w:color="auto" w:fill="F3EFE6"/>
          </w:tcPr>
          <w:p>
            <w:pPr>
              <w:spacing w:before="60" w:after="60" w:line="264" w:lineRule="auto"/>
            </w:pPr>
            <w:r/>
            <w:r>
              <w:rPr>
                <w:b/>
                <w:i w:val="0"/>
                <w:color w:val="112345"/>
                <w:sz w:val="17"/>
              </w:rPr>
            </w:r>
          </w:p>
        </w:tc>
        <w:tc>
          <w:tcPr>
            <w:tcW w:type="dxa" w:w="7200"/>
            <w:shd w:val="clear" w:color="auto" w:fill="F3EFE6"/>
          </w:tcPr>
          <w:p>
            <w:pPr>
              <w:spacing w:before="60" w:after="60" w:line="264" w:lineRule="auto"/>
            </w:pPr>
            <w:r/>
            <w:r>
              <w:rPr>
                <w:b/>
                <w:i w:val="0"/>
                <w:color w:val="112345"/>
                <w:sz w:val="17"/>
              </w:rPr>
            </w:r>
          </w:p>
        </w:tc>
      </w:tr>
      <w:tr>
        <w:tc>
          <w:tcPr>
            <w:tcW w:type="dxa" w:w="2448"/>
          </w:tcPr>
          <w:p>
            <w:pPr>
              <w:spacing w:before="60" w:after="60" w:line="264" w:lineRule="auto"/>
            </w:pPr>
            <w:r/>
            <w:r>
              <w:rPr>
                <w:b w:val="0"/>
                <w:i w:val="0"/>
                <w:sz w:val="16"/>
              </w:rPr>
              <w:t>Why this slot</w:t>
            </w:r>
          </w:p>
        </w:tc>
        <w:tc>
          <w:tcPr>
            <w:tcW w:type="dxa" w:w="7200"/>
          </w:tcPr>
          <w:p>
            <w:pPr>
              <w:spacing w:before="60" w:after="60" w:line="264" w:lineRule="auto"/>
            </w:pPr>
            <w:r/>
            <w:r>
              <w:rPr>
                <w:b w:val="0"/>
                <w:i w:val="0"/>
                <w:sz w:val="16"/>
              </w:rPr>
              <w:t>Unchanged.</w:t>
            </w:r>
          </w:p>
        </w:tc>
      </w:tr>
      <w:tr>
        <w:tc>
          <w:tcPr>
            <w:tcW w:type="dxa" w:w="2448"/>
          </w:tcPr>
          <w:p>
            <w:pPr>
              <w:spacing w:before="60" w:after="60" w:line="264" w:lineRule="auto"/>
            </w:pPr>
            <w:r/>
            <w:r>
              <w:rPr>
                <w:b w:val="0"/>
                <w:i w:val="0"/>
                <w:sz w:val="16"/>
              </w:rPr>
              <w:t>Fulfils</w:t>
            </w:r>
          </w:p>
        </w:tc>
        <w:tc>
          <w:tcPr>
            <w:tcW w:type="dxa" w:w="7200"/>
          </w:tcPr>
          <w:p>
            <w:pPr>
              <w:spacing w:before="60" w:after="60" w:line="264" w:lineRule="auto"/>
            </w:pPr>
            <w:r/>
            <w:r>
              <w:rPr>
                <w:b w:val="0"/>
                <w:i w:val="0"/>
                <w:sz w:val="16"/>
              </w:rPr>
              <w:t>No outstanding promise.</w:t>
            </w:r>
          </w:p>
        </w:tc>
      </w:tr>
      <w:tr>
        <w:tc>
          <w:tcPr>
            <w:tcW w:type="dxa" w:w="2448"/>
          </w:tcPr>
          <w:p>
            <w:pPr>
              <w:spacing w:before="60" w:after="60" w:line="264" w:lineRule="auto"/>
            </w:pPr>
            <w:r/>
            <w:r>
              <w:rPr>
                <w:b w:val="0"/>
                <w:i w:val="0"/>
                <w:sz w:val="16"/>
              </w:rPr>
              <w:t>Delay cost</w:t>
            </w:r>
          </w:p>
        </w:tc>
        <w:tc>
          <w:tcPr>
            <w:tcW w:type="dxa" w:w="7200"/>
          </w:tcPr>
          <w:p>
            <w:pPr>
              <w:spacing w:before="60" w:after="60" w:line="264" w:lineRule="auto"/>
            </w:pPr>
            <w:r/>
            <w:r>
              <w:rPr>
                <w:b w:val="0"/>
                <w:i w:val="0"/>
                <w:sz w:val="16"/>
              </w:rPr>
              <w:t>None.</w:t>
            </w:r>
          </w:p>
        </w:tc>
      </w:tr>
      <w:tr>
        <w:tc>
          <w:tcPr>
            <w:tcW w:type="dxa" w:w="2448"/>
          </w:tcPr>
          <w:p>
            <w:pPr>
              <w:spacing w:before="60" w:after="60" w:line="264" w:lineRule="auto"/>
            </w:pPr>
            <w:r/>
            <w:r>
              <w:rPr>
                <w:b w:val="0"/>
                <w:i w:val="0"/>
                <w:sz w:val="16"/>
              </w:rPr>
              <w:t>Primary audit question</w:t>
            </w:r>
          </w:p>
        </w:tc>
        <w:tc>
          <w:tcPr>
            <w:tcW w:type="dxa" w:w="7200"/>
          </w:tcPr>
          <w:p>
            <w:pPr>
              <w:spacing w:before="60" w:after="60" w:line="264" w:lineRule="auto"/>
            </w:pPr>
            <w:r/>
            <w:r>
              <w:rPr>
                <w:b w:val="0"/>
                <w:i w:val="0"/>
                <w:sz w:val="16"/>
              </w:rPr>
              <w:t>What can you prove?</w:t>
            </w:r>
          </w:p>
        </w:tc>
      </w:tr>
      <w:tr>
        <w:tc>
          <w:tcPr>
            <w:tcW w:type="dxa" w:w="2448"/>
          </w:tcPr>
          <w:p>
            <w:pPr>
              <w:spacing w:before="60" w:after="60" w:line="264" w:lineRule="auto"/>
            </w:pPr>
            <w:r/>
            <w:r>
              <w:rPr>
                <w:b w:val="0"/>
                <w:i w:val="0"/>
                <w:sz w:val="16"/>
              </w:rPr>
              <w:t>Artifact</w:t>
            </w:r>
          </w:p>
        </w:tc>
        <w:tc>
          <w:tcPr>
            <w:tcW w:type="dxa" w:w="7200"/>
          </w:tcPr>
          <w:p>
            <w:pPr>
              <w:spacing w:before="60" w:after="60" w:line="264" w:lineRule="auto"/>
            </w:pPr>
            <w:r/>
            <w:r>
              <w:rPr>
                <w:b w:val="0"/>
                <w:i w:val="0"/>
                <w:sz w:val="16"/>
              </w:rPr>
              <w:t>The role as written against the decisions actually owned.</w:t>
            </w:r>
          </w:p>
        </w:tc>
      </w:tr>
      <w:tr>
        <w:tc>
          <w:tcPr>
            <w:tcW w:type="dxa" w:w="2448"/>
          </w:tcPr>
          <w:p>
            <w:pPr>
              <w:spacing w:before="60" w:after="60" w:line="264" w:lineRule="auto"/>
            </w:pPr>
            <w:r/>
            <w:r>
              <w:rPr>
                <w:b w:val="0"/>
                <w:i w:val="0"/>
                <w:sz w:val="16"/>
              </w:rPr>
              <w:t>Employer-side read</w:t>
            </w:r>
          </w:p>
        </w:tc>
        <w:tc>
          <w:tcPr>
            <w:tcW w:type="dxa" w:w="7200"/>
          </w:tcPr>
          <w:p>
            <w:pPr>
              <w:spacing w:before="60" w:after="60" w:line="264" w:lineRule="auto"/>
            </w:pPr>
            <w:r/>
            <w:r>
              <w:rPr>
                <w:b w:val="0"/>
                <w:i w:val="0"/>
                <w:sz w:val="16"/>
              </w:rPr>
              <w:t>What expanded responsibility without expanded authority demonstrates, and what it cannot.</w:t>
            </w:r>
          </w:p>
        </w:tc>
      </w:tr>
      <w:tr>
        <w:tc>
          <w:tcPr>
            <w:tcW w:type="dxa" w:w="2448"/>
          </w:tcPr>
          <w:p>
            <w:pPr>
              <w:spacing w:before="60" w:after="60" w:line="264" w:lineRule="auto"/>
            </w:pPr>
            <w:r/>
            <w:r>
              <w:rPr>
                <w:b w:val="0"/>
                <w:i w:val="0"/>
                <w:sz w:val="16"/>
              </w:rPr>
              <w:t>Boundary</w:t>
            </w:r>
          </w:p>
        </w:tc>
        <w:tc>
          <w:tcPr>
            <w:tcW w:type="dxa" w:w="7200"/>
          </w:tcPr>
          <w:p>
            <w:pPr>
              <w:spacing w:before="60" w:after="60" w:line="264" w:lineRule="auto"/>
            </w:pPr>
            <w:r/>
            <w:r>
              <w:rPr>
                <w:b w:val="0"/>
                <w:i w:val="0"/>
                <w:sz w:val="16"/>
              </w:rPr>
              <w:t>Responsibility is not growth. Exposure is not carrying the decision.</w:t>
            </w:r>
          </w:p>
        </w:tc>
      </w:tr>
      <w:tr>
        <w:tc>
          <w:tcPr>
            <w:tcW w:type="dxa" w:w="2448"/>
          </w:tcPr>
          <w:p>
            <w:pPr>
              <w:spacing w:before="60" w:after="60" w:line="264" w:lineRule="auto"/>
            </w:pPr>
            <w:r/>
            <w:r>
              <w:rPr>
                <w:b w:val="0"/>
                <w:i w:val="0"/>
                <w:sz w:val="16"/>
              </w:rPr>
              <w:t>Natural offer</w:t>
            </w:r>
          </w:p>
        </w:tc>
        <w:tc>
          <w:tcPr>
            <w:tcW w:type="dxa" w:w="7200"/>
          </w:tcPr>
          <w:p>
            <w:pPr>
              <w:spacing w:before="60" w:after="60" w:line="264" w:lineRule="auto"/>
            </w:pPr>
            <w:r/>
            <w:r>
              <w:rPr>
                <w:b w:val="0"/>
                <w:i w:val="0"/>
                <w:sz w:val="16"/>
              </w:rPr>
              <w:t>None.</w:t>
            </w:r>
          </w:p>
        </w:tc>
      </w:tr>
    </w:tbl>
    <w:p>
      <w:pPr>
        <w:spacing w:after="120"/>
      </w:pPr>
    </w:p>
    <w:p>
      <w:pPr>
        <w:spacing w:before="200" w:after="60"/>
        <w:keepNext w:val="1"/>
        <w:keepLines w:val="1"/>
      </w:pPr>
      <w:r>
        <w:rPr>
          <w:b/>
          <w:i w:val="0"/>
          <w:color w:val="8A6D1E"/>
          <w:sz w:val="17"/>
        </w:rPr>
        <w:t>V21  |  SHOULD YOU STAY AN INDIVIDUAL CONTRIBUTOR OR BECOME A MANAGER?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448"/>
            <w:shd w:val="clear" w:color="auto" w:fill="F3EFE6"/>
          </w:tcPr>
          <w:p>
            <w:pPr>
              <w:spacing w:before="60" w:after="60" w:line="264" w:lineRule="auto"/>
            </w:pPr>
            <w:r/>
            <w:r>
              <w:rPr>
                <w:b/>
                <w:i w:val="0"/>
                <w:color w:val="112345"/>
                <w:sz w:val="17"/>
              </w:rPr>
            </w:r>
          </w:p>
        </w:tc>
        <w:tc>
          <w:tcPr>
            <w:tcW w:type="dxa" w:w="7200"/>
            <w:shd w:val="clear" w:color="auto" w:fill="F3EFE6"/>
          </w:tcPr>
          <w:p>
            <w:pPr>
              <w:spacing w:before="60" w:after="60" w:line="264" w:lineRule="auto"/>
            </w:pPr>
            <w:r/>
            <w:r>
              <w:rPr>
                <w:b/>
                <w:i w:val="0"/>
                <w:color w:val="112345"/>
                <w:sz w:val="17"/>
              </w:rPr>
            </w:r>
          </w:p>
        </w:tc>
      </w:tr>
      <w:tr>
        <w:tc>
          <w:tcPr>
            <w:tcW w:type="dxa" w:w="2448"/>
          </w:tcPr>
          <w:p>
            <w:pPr>
              <w:spacing w:before="60" w:after="60" w:line="264" w:lineRule="auto"/>
            </w:pPr>
            <w:r/>
            <w:r>
              <w:rPr>
                <w:b w:val="0"/>
                <w:i w:val="0"/>
                <w:sz w:val="16"/>
              </w:rPr>
              <w:t>Why this slot</w:t>
            </w:r>
          </w:p>
        </w:tc>
        <w:tc>
          <w:tcPr>
            <w:tcW w:type="dxa" w:w="7200"/>
          </w:tcPr>
          <w:p>
            <w:pPr>
              <w:spacing w:before="60" w:after="60" w:line="264" w:lineRule="auto"/>
            </w:pPr>
            <w:r/>
            <w:r>
              <w:rPr>
                <w:b w:val="0"/>
                <w:i w:val="0"/>
                <w:sz w:val="16"/>
              </w:rPr>
              <w:t>Unchanged.</w:t>
            </w:r>
          </w:p>
        </w:tc>
      </w:tr>
      <w:tr>
        <w:tc>
          <w:tcPr>
            <w:tcW w:type="dxa" w:w="2448"/>
          </w:tcPr>
          <w:p>
            <w:pPr>
              <w:spacing w:before="60" w:after="60" w:line="264" w:lineRule="auto"/>
            </w:pPr>
            <w:r/>
            <w:r>
              <w:rPr>
                <w:b w:val="0"/>
                <w:i w:val="0"/>
                <w:sz w:val="16"/>
              </w:rPr>
              <w:t>Fulfils</w:t>
            </w:r>
          </w:p>
        </w:tc>
        <w:tc>
          <w:tcPr>
            <w:tcW w:type="dxa" w:w="7200"/>
          </w:tcPr>
          <w:p>
            <w:pPr>
              <w:spacing w:before="60" w:after="60" w:line="264" w:lineRule="auto"/>
            </w:pPr>
            <w:r/>
            <w:r>
              <w:rPr>
                <w:b w:val="0"/>
                <w:i w:val="0"/>
                <w:sz w:val="16"/>
              </w:rPr>
              <w:t>No outstanding promise.</w:t>
            </w:r>
          </w:p>
        </w:tc>
      </w:tr>
      <w:tr>
        <w:tc>
          <w:tcPr>
            <w:tcW w:type="dxa" w:w="2448"/>
          </w:tcPr>
          <w:p>
            <w:pPr>
              <w:spacing w:before="60" w:after="60" w:line="264" w:lineRule="auto"/>
            </w:pPr>
            <w:r/>
            <w:r>
              <w:rPr>
                <w:b w:val="0"/>
                <w:i w:val="0"/>
                <w:sz w:val="16"/>
              </w:rPr>
              <w:t>Delay cost</w:t>
            </w:r>
          </w:p>
        </w:tc>
        <w:tc>
          <w:tcPr>
            <w:tcW w:type="dxa" w:w="7200"/>
          </w:tcPr>
          <w:p>
            <w:pPr>
              <w:spacing w:before="60" w:after="60" w:line="264" w:lineRule="auto"/>
            </w:pPr>
            <w:r/>
            <w:r>
              <w:rPr>
                <w:b w:val="0"/>
                <w:i w:val="0"/>
                <w:sz w:val="16"/>
              </w:rPr>
              <w:t>None.</w:t>
            </w:r>
          </w:p>
        </w:tc>
      </w:tr>
      <w:tr>
        <w:tc>
          <w:tcPr>
            <w:tcW w:type="dxa" w:w="2448"/>
          </w:tcPr>
          <w:p>
            <w:pPr>
              <w:spacing w:before="60" w:after="60" w:line="264" w:lineRule="auto"/>
            </w:pPr>
            <w:r/>
            <w:r>
              <w:rPr>
                <w:b w:val="0"/>
                <w:i w:val="0"/>
                <w:sz w:val="16"/>
              </w:rPr>
              <w:t>Primary audit question</w:t>
            </w:r>
          </w:p>
        </w:tc>
        <w:tc>
          <w:tcPr>
            <w:tcW w:type="dxa" w:w="7200"/>
          </w:tcPr>
          <w:p>
            <w:pPr>
              <w:spacing w:before="60" w:after="60" w:line="264" w:lineRule="auto"/>
            </w:pPr>
            <w:r/>
            <w:r>
              <w:rPr>
                <w:b w:val="0"/>
                <w:i w:val="0"/>
                <w:sz w:val="16"/>
              </w:rPr>
              <w:t>What travels? What must you relearn?</w:t>
            </w:r>
          </w:p>
        </w:tc>
      </w:tr>
      <w:tr>
        <w:tc>
          <w:tcPr>
            <w:tcW w:type="dxa" w:w="2448"/>
          </w:tcPr>
          <w:p>
            <w:pPr>
              <w:spacing w:before="60" w:after="60" w:line="264" w:lineRule="auto"/>
            </w:pPr>
            <w:r/>
            <w:r>
              <w:rPr>
                <w:b w:val="0"/>
                <w:i w:val="0"/>
                <w:sz w:val="16"/>
              </w:rPr>
              <w:t>Artifact</w:t>
            </w:r>
          </w:p>
        </w:tc>
        <w:tc>
          <w:tcPr>
            <w:tcW w:type="dxa" w:w="7200"/>
          </w:tcPr>
          <w:p>
            <w:pPr>
              <w:spacing w:before="60" w:after="60" w:line="264" w:lineRule="auto"/>
            </w:pPr>
            <w:r/>
            <w:r>
              <w:rPr>
                <w:b w:val="0"/>
                <w:i w:val="0"/>
                <w:sz w:val="16"/>
              </w:rPr>
              <w:t>The management job description, read against what the person is being congratulated for.</w:t>
            </w:r>
          </w:p>
        </w:tc>
      </w:tr>
      <w:tr>
        <w:tc>
          <w:tcPr>
            <w:tcW w:type="dxa" w:w="2448"/>
          </w:tcPr>
          <w:p>
            <w:pPr>
              <w:spacing w:before="60" w:after="60" w:line="264" w:lineRule="auto"/>
            </w:pPr>
            <w:r/>
            <w:r>
              <w:rPr>
                <w:b w:val="0"/>
                <w:i w:val="0"/>
                <w:sz w:val="16"/>
              </w:rPr>
              <w:t>Employer-side read</w:t>
            </w:r>
          </w:p>
        </w:tc>
        <w:tc>
          <w:tcPr>
            <w:tcW w:type="dxa" w:w="7200"/>
          </w:tcPr>
          <w:p>
            <w:pPr>
              <w:spacing w:before="60" w:after="60" w:line="264" w:lineRule="auto"/>
            </w:pPr>
            <w:r/>
            <w:r>
              <w:rPr>
                <w:b w:val="0"/>
                <w:i w:val="0"/>
                <w:sz w:val="16"/>
              </w:rPr>
              <w:t>What the organization is asking for, and what it will evaluate a year from now.</w:t>
            </w:r>
          </w:p>
        </w:tc>
      </w:tr>
      <w:tr>
        <w:tc>
          <w:tcPr>
            <w:tcW w:type="dxa" w:w="2448"/>
          </w:tcPr>
          <w:p>
            <w:pPr>
              <w:spacing w:before="60" w:after="60" w:line="264" w:lineRule="auto"/>
            </w:pPr>
            <w:r/>
            <w:r>
              <w:rPr>
                <w:b w:val="0"/>
                <w:i w:val="0"/>
                <w:sz w:val="16"/>
              </w:rPr>
              <w:t>Boundary</w:t>
            </w:r>
          </w:p>
        </w:tc>
        <w:tc>
          <w:tcPr>
            <w:tcW w:type="dxa" w:w="7200"/>
          </w:tcPr>
          <w:p>
            <w:pPr>
              <w:spacing w:before="60" w:after="60" w:line="264" w:lineRule="auto"/>
            </w:pPr>
            <w:r/>
            <w:r>
              <w:rPr>
                <w:b w:val="0"/>
                <w:i w:val="0"/>
                <w:sz w:val="16"/>
              </w:rPr>
              <w:t>No recommendation. The right answer depends on a life and an organization not visible from here.</w:t>
            </w:r>
          </w:p>
        </w:tc>
      </w:tr>
      <w:tr>
        <w:tc>
          <w:tcPr>
            <w:tcW w:type="dxa" w:w="2448"/>
          </w:tcPr>
          <w:p>
            <w:pPr>
              <w:spacing w:before="60" w:after="60" w:line="264" w:lineRule="auto"/>
            </w:pPr>
            <w:r/>
            <w:r>
              <w:rPr>
                <w:b w:val="0"/>
                <w:i w:val="0"/>
                <w:sz w:val="16"/>
              </w:rPr>
              <w:t>Natural offer</w:t>
            </w:r>
          </w:p>
        </w:tc>
        <w:tc>
          <w:tcPr>
            <w:tcW w:type="dxa" w:w="7200"/>
          </w:tcPr>
          <w:p>
            <w:pPr>
              <w:spacing w:before="60" w:after="60" w:line="264" w:lineRule="auto"/>
            </w:pPr>
            <w:r/>
            <w:r>
              <w:rPr>
                <w:b w:val="0"/>
                <w:i w:val="0"/>
                <w:sz w:val="16"/>
              </w:rPr>
              <w:t>Career Move Review.</w:t>
            </w:r>
          </w:p>
        </w:tc>
      </w:tr>
    </w:tbl>
    <w:p>
      <w:pPr>
        <w:spacing w:after="120"/>
      </w:pPr>
    </w:p>
    <w:p>
      <w:pPr>
        <w:spacing w:after="0"/>
      </w:pPr>
      <w:r>
        <w:br w:type="page"/>
      </w:r>
    </w:p>
    <w:p>
      <w:pPr>
        <w:spacing w:before="320" w:after="120"/>
        <w:keepNext w:val="1"/>
        <w:keepLines w:val="1"/>
      </w:pPr>
      <w:r>
        <w:rPr>
          <w:b/>
          <w:i w:val="0"/>
          <w:color w:val="112345"/>
          <w:sz w:val="26"/>
        </w:rPr>
        <w:t>7. TRADEOFFS, SIDE BY SIDE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304"/>
            <w:shd w:val="clear" w:color="auto" w:fill="F3EFE6"/>
          </w:tcPr>
          <w:p>
            <w:pPr>
              <w:spacing w:before="60" w:after="60" w:line="264" w:lineRule="auto"/>
            </w:pPr>
            <w:r/>
            <w:r>
              <w:rPr>
                <w:b/>
                <w:i w:val="0"/>
                <w:color w:val="112345"/>
                <w:sz w:val="17"/>
              </w:rPr>
            </w:r>
          </w:p>
        </w:tc>
        <w:tc>
          <w:tcPr>
            <w:tcW w:type="dxa" w:w="3600"/>
            <w:shd w:val="clear" w:color="auto" w:fill="F3EFE6"/>
          </w:tcPr>
          <w:p>
            <w:pPr>
              <w:spacing w:before="60" w:after="60" w:line="264" w:lineRule="auto"/>
            </w:pPr>
            <w:r/>
            <w:r>
              <w:rPr>
                <w:b/>
                <w:i w:val="0"/>
                <w:color w:val="112345"/>
                <w:sz w:val="17"/>
              </w:rPr>
              <w:t>OPTION A</w:t>
            </w:r>
          </w:p>
        </w:tc>
        <w:tc>
          <w:tcPr>
            <w:tcW w:type="dxa" w:w="3744"/>
            <w:shd w:val="clear" w:color="auto" w:fill="F3EFE6"/>
          </w:tcPr>
          <w:p>
            <w:pPr>
              <w:spacing w:before="60" w:after="60" w:line="264" w:lineRule="auto"/>
            </w:pPr>
            <w:r/>
            <w:r>
              <w:rPr>
                <w:b/>
                <w:i w:val="0"/>
                <w:color w:val="112345"/>
                <w:sz w:val="17"/>
              </w:rPr>
              <w:t>OPTION B</w:t>
            </w:r>
          </w:p>
        </w:tc>
      </w:tr>
      <w:tr>
        <w:tc>
          <w:tcPr>
            <w:tcW w:type="dxa" w:w="2304"/>
          </w:tcPr>
          <w:p>
            <w:pPr>
              <w:spacing w:before="60" w:after="60" w:line="264" w:lineRule="auto"/>
            </w:pPr>
            <w:r/>
            <w:r>
              <w:rPr>
                <w:b w:val="0"/>
                <w:i w:val="0"/>
                <w:sz w:val="16"/>
              </w:rPr>
              <w:t>All promises cleared by</w:t>
            </w:r>
          </w:p>
        </w:tc>
        <w:tc>
          <w:tcPr>
            <w:tcW w:type="dxa" w:w="3600"/>
          </w:tcPr>
          <w:p>
            <w:pPr>
              <w:spacing w:before="60" w:after="60" w:line="264" w:lineRule="auto"/>
            </w:pPr>
            <w:r/>
            <w:r>
              <w:rPr>
                <w:b w:val="0"/>
                <w:i w:val="0"/>
                <w:sz w:val="16"/>
              </w:rPr>
              <w:t>Slot 5</w:t>
            </w:r>
          </w:p>
        </w:tc>
        <w:tc>
          <w:tcPr>
            <w:tcW w:type="dxa" w:w="3744"/>
          </w:tcPr>
          <w:p>
            <w:pPr>
              <w:spacing w:before="60" w:after="60" w:line="264" w:lineRule="auto"/>
            </w:pPr>
            <w:r/>
            <w:r>
              <w:rPr>
                <w:b w:val="0"/>
                <w:i w:val="0"/>
                <w:sz w:val="16"/>
              </w:rPr>
              <w:t>Slot 6</w:t>
            </w:r>
          </w:p>
        </w:tc>
      </w:tr>
      <w:tr>
        <w:tc>
          <w:tcPr>
            <w:tcW w:type="dxa" w:w="2304"/>
          </w:tcPr>
          <w:p>
            <w:pPr>
              <w:spacing w:before="60" w:after="60" w:line="264" w:lineRule="auto"/>
            </w:pPr>
            <w:r/>
            <w:r>
              <w:rPr>
                <w:b w:val="0"/>
                <w:i w:val="0"/>
                <w:sz w:val="16"/>
              </w:rPr>
              <w:t>Promises delayed</w:t>
            </w:r>
          </w:p>
        </w:tc>
        <w:tc>
          <w:tcPr>
            <w:tcW w:type="dxa" w:w="3600"/>
          </w:tcPr>
          <w:p>
            <w:pPr>
              <w:spacing w:before="60" w:after="60" w:line="264" w:lineRule="auto"/>
            </w:pPr>
            <w:r/>
            <w:r>
              <w:rPr>
                <w:b w:val="0"/>
                <w:i w:val="0"/>
                <w:sz w:val="16"/>
              </w:rPr>
              <w:t>None</w:t>
            </w:r>
          </w:p>
        </w:tc>
        <w:tc>
          <w:tcPr>
            <w:tcW w:type="dxa" w:w="3744"/>
          </w:tcPr>
          <w:p>
            <w:pPr>
              <w:spacing w:before="60" w:after="60" w:line="264" w:lineRule="auto"/>
            </w:pPr>
            <w:r/>
            <w:r>
              <w:rPr>
                <w:b w:val="0"/>
                <w:i w:val="0"/>
                <w:sz w:val="16"/>
              </w:rPr>
              <w:t>Three, by one slot each: V4, V7 and V8</w:t>
            </w:r>
          </w:p>
        </w:tc>
      </w:tr>
      <w:tr>
        <w:tc>
          <w:tcPr>
            <w:tcW w:type="dxa" w:w="2304"/>
          </w:tcPr>
          <w:p>
            <w:pPr>
              <w:spacing w:before="60" w:after="60" w:line="264" w:lineRule="auto"/>
            </w:pPr>
            <w:r/>
            <w:r>
              <w:rPr>
                <w:b w:val="0"/>
                <w:i w:val="0"/>
                <w:sz w:val="16"/>
              </w:rPr>
              <w:t>Lane-defining episode arrives</w:t>
            </w:r>
          </w:p>
        </w:tc>
        <w:tc>
          <w:tcPr>
            <w:tcW w:type="dxa" w:w="3600"/>
          </w:tcPr>
          <w:p>
            <w:pPr>
              <w:spacing w:before="60" w:after="60" w:line="264" w:lineRule="auto"/>
            </w:pPr>
            <w:r/>
            <w:r>
              <w:rPr>
                <w:b w:val="0"/>
                <w:i w:val="0"/>
                <w:sz w:val="16"/>
              </w:rPr>
              <w:t>Slot 7</w:t>
            </w:r>
          </w:p>
        </w:tc>
        <w:tc>
          <w:tcPr>
            <w:tcW w:type="dxa" w:w="3744"/>
          </w:tcPr>
          <w:p>
            <w:pPr>
              <w:spacing w:before="60" w:after="60" w:line="264" w:lineRule="auto"/>
            </w:pPr>
            <w:r/>
            <w:r>
              <w:rPr>
                <w:b w:val="0"/>
                <w:i w:val="0"/>
                <w:sz w:val="16"/>
              </w:rPr>
              <w:t>Slot 3</w:t>
            </w:r>
          </w:p>
        </w:tc>
      </w:tr>
      <w:tr>
        <w:tc>
          <w:tcPr>
            <w:tcW w:type="dxa" w:w="2304"/>
          </w:tcPr>
          <w:p>
            <w:pPr>
              <w:spacing w:before="60" w:after="60" w:line="264" w:lineRule="auto"/>
            </w:pPr>
            <w:r/>
            <w:r>
              <w:rPr>
                <w:b w:val="0"/>
                <w:i w:val="0"/>
                <w:sz w:val="16"/>
              </w:rPr>
              <w:t>Hardest build sits at</w:t>
            </w:r>
          </w:p>
        </w:tc>
        <w:tc>
          <w:tcPr>
            <w:tcW w:type="dxa" w:w="3600"/>
          </w:tcPr>
          <w:p>
            <w:pPr>
              <w:spacing w:before="60" w:after="60" w:line="264" w:lineRule="auto"/>
            </w:pPr>
            <w:r/>
            <w:r>
              <w:rPr>
                <w:b w:val="0"/>
                <w:i w:val="0"/>
                <w:sz w:val="16"/>
              </w:rPr>
              <w:t>Slot 7, with six slots of runway</w:t>
            </w:r>
          </w:p>
        </w:tc>
        <w:tc>
          <w:tcPr>
            <w:tcW w:type="dxa" w:w="3744"/>
          </w:tcPr>
          <w:p>
            <w:pPr>
              <w:spacing w:before="60" w:after="60" w:line="264" w:lineRule="auto"/>
            </w:pPr>
            <w:r/>
            <w:r>
              <w:rPr>
                <w:b w:val="0"/>
                <w:i w:val="0"/>
                <w:sz w:val="16"/>
              </w:rPr>
              <w:t>Slot 3, with two</w:t>
            </w:r>
          </w:p>
        </w:tc>
      </w:tr>
      <w:tr>
        <w:tc>
          <w:tcPr>
            <w:tcW w:type="dxa" w:w="2304"/>
          </w:tcPr>
          <w:p>
            <w:pPr>
              <w:spacing w:before="60" w:after="60" w:line="264" w:lineRule="auto"/>
            </w:pPr>
            <w:r/>
            <w:r>
              <w:rPr>
                <w:b w:val="0"/>
                <w:i w:val="0"/>
                <w:sz w:val="16"/>
              </w:rPr>
              <w:t>First three slots are</w:t>
            </w:r>
          </w:p>
        </w:tc>
        <w:tc>
          <w:tcPr>
            <w:tcW w:type="dxa" w:w="3600"/>
          </w:tcPr>
          <w:p>
            <w:pPr>
              <w:spacing w:before="60" w:after="60" w:line="264" w:lineRule="auto"/>
            </w:pPr>
            <w:r/>
            <w:r>
              <w:rPr>
                <w:b w:val="0"/>
                <w:i w:val="0"/>
                <w:sz w:val="16"/>
              </w:rPr>
              <w:t>Proof, transfer, AI proof. All evidence.</w:t>
            </w:r>
          </w:p>
        </w:tc>
        <w:tc>
          <w:tcPr>
            <w:tcW w:type="dxa" w:w="3744"/>
          </w:tcPr>
          <w:p>
            <w:pPr>
              <w:spacing w:before="60" w:after="60" w:line="264" w:lineRule="auto"/>
            </w:pPr>
            <w:r/>
            <w:r>
              <w:rPr>
                <w:b w:val="0"/>
                <w:i w:val="0"/>
                <w:sz w:val="16"/>
              </w:rPr>
              <w:t>Proof, transfer, employer read. Evidence, then the turn.</w:t>
            </w:r>
          </w:p>
        </w:tc>
      </w:tr>
      <w:tr>
        <w:tc>
          <w:tcPr>
            <w:tcW w:type="dxa" w:w="2304"/>
          </w:tcPr>
          <w:p>
            <w:pPr>
              <w:spacing w:before="60" w:after="60" w:line="264" w:lineRule="auto"/>
            </w:pPr>
            <w:r/>
            <w:r>
              <w:rPr>
                <w:b w:val="0"/>
                <w:i w:val="0"/>
                <w:sz w:val="16"/>
              </w:rPr>
              <w:t>Thematic flow</w:t>
            </w:r>
          </w:p>
        </w:tc>
        <w:tc>
          <w:tcPr>
            <w:tcW w:type="dxa" w:w="3600"/>
          </w:tcPr>
          <w:p>
            <w:pPr>
              <w:spacing w:before="60" w:after="60" w:line="264" w:lineRule="auto"/>
            </w:pPr>
            <w:r/>
            <w:r>
              <w:rPr>
                <w:b w:val="0"/>
                <w:i w:val="0"/>
                <w:sz w:val="16"/>
              </w:rPr>
              <w:t>Clean but conventional: the channel finishes what it started, then changes gear.</w:t>
            </w:r>
          </w:p>
        </w:tc>
        <w:tc>
          <w:tcPr>
            <w:tcW w:type="dxa" w:w="3744"/>
          </w:tcPr>
          <w:p>
            <w:pPr>
              <w:spacing w:before="60" w:after="60" w:line="264" w:lineRule="auto"/>
            </w:pPr>
            <w:r/>
            <w:r>
              <w:rPr>
                <w:b w:val="0"/>
                <w:i w:val="0"/>
                <w:sz w:val="16"/>
              </w:rPr>
              <w:t>Stronger: the transfer episode asks what travels and the next one asks what a reader can see. Same artifact, turned around.</w:t>
            </w:r>
          </w:p>
        </w:tc>
      </w:tr>
      <w:tr>
        <w:tc>
          <w:tcPr>
            <w:tcW w:type="dxa" w:w="2304"/>
          </w:tcPr>
          <w:p>
            <w:pPr>
              <w:spacing w:before="60" w:after="60" w:line="264" w:lineRule="auto"/>
            </w:pPr>
            <w:r/>
            <w:r>
              <w:rPr>
                <w:b w:val="0"/>
                <w:i w:val="0"/>
                <w:sz w:val="16"/>
              </w:rPr>
              <w:t>Trust risk</w:t>
            </w:r>
          </w:p>
        </w:tc>
        <w:tc>
          <w:tcPr>
            <w:tcW w:type="dxa" w:w="3600"/>
          </w:tcPr>
          <w:p>
            <w:pPr>
              <w:spacing w:before="60" w:after="60" w:line="264" w:lineRule="auto"/>
            </w:pPr>
            <w:r/>
            <w:r>
              <w:rPr>
                <w:b w:val="0"/>
                <w:i w:val="0"/>
                <w:sz w:val="16"/>
              </w:rPr>
              <w:t>Lowest. Nobody waits.</w:t>
            </w:r>
          </w:p>
        </w:tc>
        <w:tc>
          <w:tcPr>
            <w:tcW w:type="dxa" w:w="3744"/>
          </w:tcPr>
          <w:p>
            <w:pPr>
              <w:spacing w:before="60" w:after="60" w:line="264" w:lineRule="auto"/>
            </w:pPr>
            <w:r/>
            <w:r>
              <w:rPr>
                <w:b w:val="0"/>
                <w:i w:val="0"/>
                <w:sz w:val="16"/>
              </w:rPr>
              <w:t>Low but real. A viewer who watched V4 waits one more release.</w:t>
            </w:r>
          </w:p>
        </w:tc>
      </w:tr>
      <w:tr>
        <w:tc>
          <w:tcPr>
            <w:tcW w:type="dxa" w:w="2304"/>
          </w:tcPr>
          <w:p>
            <w:pPr>
              <w:spacing w:before="60" w:after="60" w:line="264" w:lineRule="auto"/>
            </w:pPr>
            <w:r/>
            <w:r>
              <w:rPr>
                <w:b w:val="0"/>
                <w:i w:val="0"/>
                <w:sz w:val="16"/>
              </w:rPr>
              <w:t>Schedule risk</w:t>
            </w:r>
          </w:p>
        </w:tc>
        <w:tc>
          <w:tcPr>
            <w:tcW w:type="dxa" w:w="3600"/>
          </w:tcPr>
          <w:p>
            <w:pPr>
              <w:spacing w:before="60" w:after="60" w:line="264" w:lineRule="auto"/>
            </w:pPr>
            <w:r/>
            <w:r>
              <w:rPr>
                <w:b w:val="0"/>
                <w:i w:val="0"/>
                <w:sz w:val="16"/>
              </w:rPr>
              <w:t>Low. Four of the first five need cleanup, not rebuilding.</w:t>
            </w:r>
          </w:p>
        </w:tc>
        <w:tc>
          <w:tcPr>
            <w:tcW w:type="dxa" w:w="3744"/>
          </w:tcPr>
          <w:p>
            <w:pPr>
              <w:spacing w:before="60" w:after="60" w:line="264" w:lineRule="auto"/>
            </w:pPr>
            <w:r/>
            <w:r>
              <w:rPr>
                <w:b w:val="0"/>
                <w:i w:val="0"/>
                <w:sz w:val="16"/>
              </w:rPr>
              <w:t>Higher. A substantial revision lands third. Reduced by the verified research being reusable.</w:t>
            </w:r>
          </w:p>
        </w:tc>
      </w:tr>
      <w:tr>
        <w:tc>
          <w:tcPr>
            <w:tcW w:type="dxa" w:w="2304"/>
          </w:tcPr>
          <w:p>
            <w:pPr>
              <w:spacing w:before="60" w:after="60" w:line="264" w:lineRule="auto"/>
            </w:pPr>
            <w:r/>
            <w:r>
              <w:rPr>
                <w:b w:val="0"/>
                <w:i w:val="0"/>
                <w:sz w:val="16"/>
              </w:rPr>
              <w:t>Commerce pacing</w:t>
            </w:r>
          </w:p>
        </w:tc>
        <w:tc>
          <w:tcPr>
            <w:tcW w:type="dxa" w:w="3600"/>
          </w:tcPr>
          <w:p>
            <w:pPr>
              <w:spacing w:before="60" w:after="60" w:line="264" w:lineRule="auto"/>
            </w:pPr>
            <w:r/>
            <w:r>
              <w:rPr>
                <w:b w:val="0"/>
                <w:i w:val="0"/>
                <w:sz w:val="16"/>
              </w:rPr>
              <w:t>Field Kit at slot 2, then Career Evidence Starter twice.</w:t>
            </w:r>
          </w:p>
        </w:tc>
        <w:tc>
          <w:tcPr>
            <w:tcW w:type="dxa" w:w="3744"/>
          </w:tcPr>
          <w:p>
            <w:pPr>
              <w:spacing w:before="60" w:after="60" w:line="264" w:lineRule="auto"/>
            </w:pPr>
            <w:r/>
            <w:r>
              <w:rPr>
                <w:b w:val="0"/>
                <w:i w:val="0"/>
                <w:sz w:val="16"/>
              </w:rPr>
              <w:t>Field Kit at slots 2 and 3 back to back, which is either focus or repetition depending on the CTA wording.</w:t>
            </w:r>
          </w:p>
        </w:tc>
      </w:tr>
      <w:tr>
        <w:tc>
          <w:tcPr>
            <w:tcW w:type="dxa" w:w="2304"/>
          </w:tcPr>
          <w:p>
            <w:pPr>
              <w:spacing w:before="60" w:after="60" w:line="264" w:lineRule="auto"/>
            </w:pPr>
            <w:r/>
            <w:r>
              <w:rPr>
                <w:b w:val="0"/>
                <w:i w:val="0"/>
                <w:sz w:val="16"/>
              </w:rPr>
              <w:t>What it signals</w:t>
            </w:r>
          </w:p>
        </w:tc>
        <w:tc>
          <w:tcPr>
            <w:tcW w:type="dxa" w:w="3600"/>
          </w:tcPr>
          <w:p>
            <w:pPr>
              <w:spacing w:before="60" w:after="60" w:line="264" w:lineRule="auto"/>
            </w:pPr>
            <w:r/>
            <w:r>
              <w:rPr>
                <w:b w:val="0"/>
                <w:i w:val="0"/>
                <w:sz w:val="16"/>
              </w:rPr>
              <w:t>We keep our word.</w:t>
            </w:r>
          </w:p>
        </w:tc>
        <w:tc>
          <w:tcPr>
            <w:tcW w:type="dxa" w:w="3744"/>
          </w:tcPr>
          <w:p>
            <w:pPr>
              <w:spacing w:before="60" w:after="60" w:line="264" w:lineRule="auto"/>
            </w:pPr>
            <w:r/>
            <w:r>
              <w:rPr>
                <w:b w:val="0"/>
                <w:i w:val="0"/>
                <w:sz w:val="16"/>
              </w:rPr>
              <w:t>We keep our word, and here is what this channel is for.</w:t>
            </w:r>
          </w:p>
        </w:tc>
      </w:tr>
    </w:tbl>
    <w:p>
      <w:pPr>
        <w:spacing w:after="120"/>
      </w:pPr>
    </w:p>
    <w:p>
      <w:pPr>
        <w:spacing w:before="120" w:after="160"/>
      </w:pPr>
      <w:r>
        <w:rPr>
          <w:b w:val="0"/>
          <w:i w:val="0"/>
          <w:sz w:val="21"/>
        </w:rPr>
        <w:t>The honest summary: Option A is safer and slower to say what the channel is. Option B says it third, costs three viewers one release each, and concentrates the hardest build early. The verified research makes B more feasible than it looks. I am not choosing.</w:t>
      </w:r>
    </w:p>
    <w:p>
      <w:pPr>
        <w:spacing w:before="320" w:after="120"/>
        <w:keepNext w:val="1"/>
        <w:keepLines w:val="1"/>
      </w:pPr>
      <w:r>
        <w:rPr>
          <w:b/>
          <w:i w:val="0"/>
          <w:color w:val="112345"/>
          <w:sz w:val="26"/>
        </w:rPr>
        <w:t>8. WHERE THE ARTIFACT IS ESSENTIAL</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3456"/>
            <w:shd w:val="clear" w:color="auto" w:fill="F3EFE6"/>
          </w:tcPr>
          <w:p>
            <w:pPr>
              <w:spacing w:before="60" w:after="60" w:line="264" w:lineRule="auto"/>
            </w:pPr>
            <w:r/>
            <w:r>
              <w:rPr>
                <w:b/>
                <w:i w:val="0"/>
                <w:color w:val="112345"/>
                <w:sz w:val="17"/>
              </w:rPr>
              <w:t>ESSENTIAL</w:t>
            </w:r>
          </w:p>
        </w:tc>
        <w:tc>
          <w:tcPr>
            <w:tcW w:type="dxa" w:w="3168"/>
            <w:shd w:val="clear" w:color="auto" w:fill="F3EFE6"/>
          </w:tcPr>
          <w:p>
            <w:pPr>
              <w:spacing w:before="60" w:after="60" w:line="264" w:lineRule="auto"/>
            </w:pPr>
            <w:r/>
            <w:r>
              <w:rPr>
                <w:b/>
                <w:i w:val="0"/>
                <w:color w:val="112345"/>
                <w:sz w:val="17"/>
              </w:rPr>
              <w:t>OPTIONAL</w:t>
            </w:r>
          </w:p>
        </w:tc>
        <w:tc>
          <w:tcPr>
            <w:tcW w:type="dxa" w:w="3024"/>
            <w:shd w:val="clear" w:color="auto" w:fill="F3EFE6"/>
          </w:tcPr>
          <w:p>
            <w:pPr>
              <w:spacing w:before="60" w:after="60" w:line="264" w:lineRule="auto"/>
            </w:pPr>
            <w:r/>
            <w:r>
              <w:rPr>
                <w:b/>
                <w:i w:val="0"/>
                <w:color w:val="112345"/>
                <w:sz w:val="17"/>
              </w:rPr>
              <w:t>WOULD DECORATE</w:t>
            </w:r>
          </w:p>
        </w:tc>
      </w:tr>
      <w:tr>
        <w:tc>
          <w:tcPr>
            <w:tcW w:type="dxa" w:w="3456"/>
          </w:tcPr>
          <w:p>
            <w:pPr>
              <w:spacing w:before="60" w:after="60" w:line="264" w:lineRule="auto"/>
            </w:pPr>
            <w:r/>
            <w:r>
              <w:rPr>
                <w:b w:val="0"/>
                <w:i w:val="0"/>
                <w:sz w:val="15"/>
              </w:rPr>
              <w:t>The transfer episode. Three postings saying manage risk. The point cannot be asserted.</w:t>
            </w:r>
          </w:p>
        </w:tc>
        <w:tc>
          <w:tcPr>
            <w:tcW w:type="dxa" w:w="3168"/>
          </w:tcPr>
          <w:p>
            <w:pPr>
              <w:spacing w:before="60" w:after="60" w:line="264" w:lineRule="auto"/>
            </w:pPr>
            <w:r/>
            <w:r>
              <w:rPr>
                <w:b w:val="0"/>
                <w:i w:val="0"/>
                <w:sz w:val="15"/>
              </w:rPr>
              <w:t>The overlooked episode. The role description for work allocated elsewhere.</w:t>
            </w:r>
          </w:p>
        </w:tc>
        <w:tc>
          <w:tcPr>
            <w:tcW w:type="dxa" w:w="3024"/>
          </w:tcPr>
          <w:p>
            <w:pPr>
              <w:spacing w:before="60" w:after="60" w:line="264" w:lineRule="auto"/>
            </w:pPr>
            <w:r/>
            <w:r>
              <w:rPr>
                <w:b w:val="0"/>
                <w:i w:val="0"/>
                <w:sz w:val="15"/>
              </w:rPr>
              <w:t>The career-gaps episode. It turns on a question changing.</w:t>
            </w:r>
          </w:p>
        </w:tc>
      </w:tr>
      <w:tr>
        <w:tc>
          <w:tcPr>
            <w:tcW w:type="dxa" w:w="3456"/>
          </w:tcPr>
          <w:p>
            <w:pPr>
              <w:spacing w:before="60" w:after="60" w:line="264" w:lineRule="auto"/>
            </w:pPr>
            <w:r/>
            <w:r>
              <w:rPr>
                <w:b w:val="0"/>
                <w:i w:val="0"/>
                <w:sz w:val="15"/>
              </w:rPr>
              <w:t>The employer-read episode. Without two postings on screen it is an opinion about hiring.</w:t>
            </w:r>
          </w:p>
        </w:tc>
        <w:tc>
          <w:tcPr>
            <w:tcW w:type="dxa" w:w="3168"/>
          </w:tcPr>
          <w:p>
            <w:pPr>
              <w:spacing w:before="60" w:after="60" w:line="264" w:lineRule="auto"/>
            </w:pPr>
            <w:r/>
            <w:r>
              <w:rPr>
                <w:b w:val="0"/>
                <w:i w:val="0"/>
                <w:sz w:val="15"/>
              </w:rPr>
              <w:t>The layoff episode. A partly built record.</w:t>
            </w:r>
          </w:p>
        </w:tc>
        <w:tc>
          <w:tcPr>
            <w:tcW w:type="dxa" w:w="3024"/>
          </w:tcPr>
          <w:p>
            <w:pPr>
              <w:spacing w:before="60" w:after="60" w:line="264" w:lineRule="auto"/>
            </w:pPr>
            <w:r/>
            <w:r>
              <w:rPr>
                <w:b w:val="0"/>
                <w:i w:val="0"/>
                <w:sz w:val="15"/>
              </w:rPr>
              <w:t>The relearn episode. The feeling is the teaching.</w:t>
            </w:r>
          </w:p>
        </w:tc>
      </w:tr>
      <w:tr>
        <w:tc>
          <w:tcPr>
            <w:tcW w:type="dxa" w:w="3456"/>
          </w:tcPr>
          <w:p>
            <w:pPr>
              <w:spacing w:before="60" w:after="60" w:line="264" w:lineRule="auto"/>
            </w:pPr>
            <w:r/>
            <w:r>
              <w:rPr>
                <w:b w:val="0"/>
                <w:i w:val="0"/>
                <w:sz w:val="15"/>
              </w:rPr>
              <w:t>One accomplishment. The rewrite only teaches if the first version is visible.</w:t>
            </w:r>
          </w:p>
        </w:tc>
        <w:tc>
          <w:tcPr>
            <w:tcW w:type="dxa" w:w="3168"/>
          </w:tcPr>
          <w:p>
            <w:pPr>
              <w:spacing w:before="60" w:after="60" w:line="264" w:lineRule="auto"/>
            </w:pPr>
            <w:r/>
            <w:r>
              <w:rPr>
                <w:b w:val="0"/>
                <w:i w:val="0"/>
                <w:sz w:val="15"/>
              </w:rPr>
              <w:t>The authority episode. Role as written against decisions owned.</w:t>
            </w:r>
          </w:p>
        </w:tc>
        <w:tc>
          <w:tcPr>
            <w:tcW w:type="dxa" w:w="3024"/>
          </w:tcPr>
          <w:p>
            <w:pPr>
              <w:spacing w:before="60" w:after="60" w:line="264" w:lineRule="auto"/>
            </w:pPr>
            <w:r/>
            <w:r>
              <w:rPr>
                <w:b w:val="0"/>
                <w:i w:val="0"/>
                <w:sz w:val="15"/>
              </w:rPr>
            </w:r>
          </w:p>
        </w:tc>
      </w:tr>
      <w:tr>
        <w:tc>
          <w:tcPr>
            <w:tcW w:type="dxa" w:w="3456"/>
          </w:tcPr>
          <w:p>
            <w:pPr>
              <w:spacing w:before="60" w:after="60" w:line="264" w:lineRule="auto"/>
            </w:pPr>
            <w:r/>
            <w:r>
              <w:rPr>
                <w:b w:val="0"/>
                <w:i w:val="0"/>
                <w:sz w:val="15"/>
              </w:rPr>
              <w:t>IC or manager. The management job description answers the hook directly.</w:t>
            </w:r>
          </w:p>
        </w:tc>
        <w:tc>
          <w:tcPr>
            <w:tcW w:type="dxa" w:w="3168"/>
          </w:tcPr>
          <w:p>
            <w:pPr>
              <w:spacing w:before="60" w:after="60" w:line="264" w:lineRule="auto"/>
            </w:pPr>
            <w:r/>
            <w:r>
              <w:rPr>
                <w:b w:val="0"/>
                <w:i w:val="0"/>
                <w:sz w:val="15"/>
              </w:rPr>
              <w:t>The AI proof episode. Before and after of one deliverable.</w:t>
            </w:r>
          </w:p>
        </w:tc>
        <w:tc>
          <w:tcPr>
            <w:tcW w:type="dxa" w:w="3024"/>
          </w:tcPr>
          <w:p>
            <w:pPr>
              <w:spacing w:before="60" w:after="60" w:line="264" w:lineRule="auto"/>
            </w:pPr>
            <w:r/>
            <w:r>
              <w:rPr>
                <w:b w:val="0"/>
                <w:i w:val="0"/>
                <w:sz w:val="15"/>
              </w:rPr>
            </w:r>
          </w:p>
        </w:tc>
      </w:tr>
    </w:tbl>
    <w:p>
      <w:pPr>
        <w:spacing w:after="120"/>
      </w:pPr>
    </w:p>
    <w:p>
      <w:pPr>
        <w:spacing w:before="320" w:after="120"/>
        <w:keepNext w:val="1"/>
        <w:keepLines w:val="1"/>
      </w:pPr>
      <w:r>
        <w:rPr>
          <w:b/>
          <w:i w:val="0"/>
          <w:color w:val="112345"/>
          <w:sz w:val="26"/>
        </w:rPr>
        <w:t>9. OFFER CHECK</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160"/>
            <w:shd w:val="clear" w:color="auto" w:fill="F3EFE6"/>
          </w:tcPr>
          <w:p>
            <w:pPr>
              <w:spacing w:before="60" w:after="60" w:line="264" w:lineRule="auto"/>
            </w:pPr>
            <w:r/>
            <w:r>
              <w:rPr>
                <w:b/>
                <w:i w:val="0"/>
                <w:color w:val="112345"/>
                <w:sz w:val="17"/>
              </w:rPr>
              <w:t>OFFER</w:t>
            </w:r>
          </w:p>
        </w:tc>
        <w:tc>
          <w:tcPr>
            <w:tcW w:type="dxa" w:w="3744"/>
            <w:shd w:val="clear" w:color="auto" w:fill="F3EFE6"/>
          </w:tcPr>
          <w:p>
            <w:pPr>
              <w:spacing w:before="60" w:after="60" w:line="264" w:lineRule="auto"/>
            </w:pPr>
            <w:r/>
            <w:r>
              <w:rPr>
                <w:b/>
                <w:i w:val="0"/>
                <w:color w:val="112345"/>
                <w:sz w:val="17"/>
              </w:rPr>
              <w:t>WHERE</w:t>
            </w:r>
          </w:p>
        </w:tc>
        <w:tc>
          <w:tcPr>
            <w:tcW w:type="dxa" w:w="3744"/>
            <w:shd w:val="clear" w:color="auto" w:fill="F3EFE6"/>
          </w:tcPr>
          <w:p>
            <w:pPr>
              <w:spacing w:before="60" w:after="60" w:line="264" w:lineRule="auto"/>
            </w:pPr>
            <w:r/>
            <w:r>
              <w:rPr>
                <w:b/>
                <w:i w:val="0"/>
                <w:color w:val="112345"/>
                <w:sz w:val="17"/>
              </w:rPr>
              <w:t>WHERE IT WOULD BE FORCED</w:t>
            </w:r>
          </w:p>
        </w:tc>
      </w:tr>
      <w:tr>
        <w:tc>
          <w:tcPr>
            <w:tcW w:type="dxa" w:w="2160"/>
          </w:tcPr>
          <w:p>
            <w:pPr>
              <w:spacing w:before="60" w:after="60" w:line="264" w:lineRule="auto"/>
            </w:pPr>
            <w:r/>
            <w:r>
              <w:rPr>
                <w:b w:val="0"/>
                <w:i w:val="0"/>
                <w:sz w:val="16"/>
              </w:rPr>
              <w:t>Career Evidence Starter</w:t>
            </w:r>
          </w:p>
        </w:tc>
        <w:tc>
          <w:tcPr>
            <w:tcW w:type="dxa" w:w="3744"/>
          </w:tcPr>
          <w:p>
            <w:pPr>
              <w:spacing w:before="60" w:after="60" w:line="264" w:lineRule="auto"/>
            </w:pPr>
            <w:r/>
            <w:r>
              <w:rPr>
                <w:b w:val="0"/>
                <w:i w:val="0"/>
                <w:sz w:val="16"/>
              </w:rPr>
              <w:t>One accomplishment, AI proof, overlooked.</w:t>
            </w:r>
          </w:p>
        </w:tc>
        <w:tc>
          <w:tcPr>
            <w:tcW w:type="dxa" w:w="3744"/>
          </w:tcPr>
          <w:p>
            <w:pPr>
              <w:spacing w:before="60" w:after="60" w:line="264" w:lineRule="auto"/>
            </w:pPr>
            <w:r/>
            <w:r>
              <w:rPr>
                <w:b w:val="0"/>
                <w:i w:val="0"/>
                <w:sz w:val="16"/>
              </w:rPr>
              <w:t>Before the viewer has seen that their evidence is thin.</w:t>
            </w:r>
          </w:p>
        </w:tc>
      </w:tr>
      <w:tr>
        <w:tc>
          <w:tcPr>
            <w:tcW w:type="dxa" w:w="2160"/>
          </w:tcPr>
          <w:p>
            <w:pPr>
              <w:spacing w:before="60" w:after="60" w:line="264" w:lineRule="auto"/>
            </w:pPr>
            <w:r/>
            <w:r>
              <w:rPr>
                <w:b w:val="0"/>
                <w:i w:val="0"/>
                <w:sz w:val="16"/>
              </w:rPr>
              <w:t>Keep the Proof, $49</w:t>
            </w:r>
          </w:p>
        </w:tc>
        <w:tc>
          <w:tcPr>
            <w:tcW w:type="dxa" w:w="3744"/>
          </w:tcPr>
          <w:p>
            <w:pPr>
              <w:spacing w:before="60" w:after="60" w:line="264" w:lineRule="auto"/>
            </w:pPr>
            <w:r/>
            <w:r>
              <w:rPr>
                <w:b w:val="0"/>
                <w:i w:val="0"/>
                <w:sz w:val="16"/>
              </w:rPr>
              <w:t>The layoff episode.</w:t>
            </w:r>
          </w:p>
        </w:tc>
        <w:tc>
          <w:tcPr>
            <w:tcW w:type="dxa" w:w="3744"/>
          </w:tcPr>
          <w:p>
            <w:pPr>
              <w:spacing w:before="60" w:after="60" w:line="264" w:lineRule="auto"/>
            </w:pPr>
            <w:r/>
            <w:r>
              <w:rPr>
                <w:b w:val="0"/>
                <w:i w:val="0"/>
                <w:sz w:val="16"/>
              </w:rPr>
              <w:t>Where a record already exists.</w:t>
            </w:r>
          </w:p>
        </w:tc>
      </w:tr>
      <w:tr>
        <w:tc>
          <w:tcPr>
            <w:tcW w:type="dxa" w:w="2160"/>
          </w:tcPr>
          <w:p>
            <w:pPr>
              <w:spacing w:before="60" w:after="60" w:line="264" w:lineRule="auto"/>
            </w:pPr>
            <w:r/>
            <w:r>
              <w:rPr>
                <w:b w:val="0"/>
                <w:i w:val="0"/>
                <w:sz w:val="16"/>
              </w:rPr>
              <w:t>Field Kit, $150</w:t>
            </w:r>
          </w:p>
        </w:tc>
        <w:tc>
          <w:tcPr>
            <w:tcW w:type="dxa" w:w="3744"/>
          </w:tcPr>
          <w:p>
            <w:pPr>
              <w:spacing w:before="60" w:after="60" w:line="264" w:lineRule="auto"/>
            </w:pPr>
            <w:r/>
            <w:r>
              <w:rPr>
                <w:b w:val="0"/>
                <w:i w:val="0"/>
                <w:sz w:val="16"/>
              </w:rPr>
              <w:t>Transfer, employer read, relearn.</w:t>
            </w:r>
          </w:p>
        </w:tc>
        <w:tc>
          <w:tcPr>
            <w:tcW w:type="dxa" w:w="3744"/>
          </w:tcPr>
          <w:p>
            <w:pPr>
              <w:spacing w:before="60" w:after="60" w:line="264" w:lineRule="auto"/>
            </w:pPr>
            <w:r/>
            <w:r>
              <w:rPr>
                <w:b w:val="0"/>
                <w:i w:val="0"/>
                <w:sz w:val="16"/>
              </w:rPr>
              <w:t>With no destination in view.</w:t>
            </w:r>
          </w:p>
        </w:tc>
      </w:tr>
      <w:tr>
        <w:tc>
          <w:tcPr>
            <w:tcW w:type="dxa" w:w="2160"/>
          </w:tcPr>
          <w:p>
            <w:pPr>
              <w:spacing w:before="60" w:after="60" w:line="264" w:lineRule="auto"/>
            </w:pPr>
            <w:r/>
            <w:r>
              <w:rPr>
                <w:b w:val="0"/>
                <w:i w:val="0"/>
                <w:sz w:val="16"/>
              </w:rPr>
              <w:t>Career Move Review, $500</w:t>
            </w:r>
          </w:p>
        </w:tc>
        <w:tc>
          <w:tcPr>
            <w:tcW w:type="dxa" w:w="3744"/>
          </w:tcPr>
          <w:p>
            <w:pPr>
              <w:spacing w:before="60" w:after="60" w:line="264" w:lineRule="auto"/>
            </w:pPr>
            <w:r/>
            <w:r>
              <w:rPr>
                <w:b w:val="0"/>
                <w:i w:val="0"/>
                <w:sz w:val="16"/>
              </w:rPr>
              <w:t>IC or manager. Consultant later.</w:t>
            </w:r>
          </w:p>
        </w:tc>
        <w:tc>
          <w:tcPr>
            <w:tcW w:type="dxa" w:w="3744"/>
          </w:tcPr>
          <w:p>
            <w:pPr>
              <w:spacing w:before="60" w:after="60" w:line="264" w:lineRule="auto"/>
            </w:pPr>
            <w:r/>
            <w:r>
              <w:rPr>
                <w:b w:val="0"/>
                <w:i w:val="0"/>
                <w:sz w:val="16"/>
              </w:rPr>
              <w:t>Where the move is not yet consequential.</w:t>
            </w:r>
          </w:p>
        </w:tc>
      </w:tr>
      <w:tr>
        <w:tc>
          <w:tcPr>
            <w:tcW w:type="dxa" w:w="2160"/>
          </w:tcPr>
          <w:p>
            <w:pPr>
              <w:spacing w:before="60" w:after="60" w:line="264" w:lineRule="auto"/>
            </w:pPr>
            <w:r/>
            <w:r>
              <w:rPr>
                <w:b w:val="0"/>
                <w:i w:val="0"/>
                <w:sz w:val="16"/>
              </w:rPr>
              <w:t>None</w:t>
            </w:r>
          </w:p>
        </w:tc>
        <w:tc>
          <w:tcPr>
            <w:tcW w:type="dxa" w:w="3744"/>
          </w:tcPr>
          <w:p>
            <w:pPr>
              <w:spacing w:before="60" w:after="60" w:line="264" w:lineRule="auto"/>
            </w:pPr>
            <w:r/>
            <w:r>
              <w:rPr>
                <w:b w:val="0"/>
                <w:i w:val="0"/>
                <w:sz w:val="16"/>
              </w:rPr>
              <w:t>Career gaps, authority, and the cannot-leave-yet episode.</w:t>
            </w:r>
          </w:p>
        </w:tc>
        <w:tc>
          <w:tcPr>
            <w:tcW w:type="dxa" w:w="3744"/>
          </w:tcPr>
          <w:p>
            <w:pPr>
              <w:spacing w:before="60" w:after="60" w:line="264" w:lineRule="auto"/>
            </w:pPr>
            <w:r/>
            <w:r>
              <w:rPr>
                <w:b w:val="0"/>
                <w:i w:val="0"/>
                <w:sz w:val="16"/>
              </w:rPr>
              <w:t>The last especially. Selling into a constraint someone has just admitted they cannot escape would be the wrong instinct.</w:t>
            </w:r>
          </w:p>
        </w:tc>
      </w:tr>
    </w:tbl>
    <w:p>
      <w:pPr>
        <w:spacing w:after="120"/>
      </w:pPr>
    </w:p>
    <w:p>
      <w:pPr>
        <w:spacing w:before="120" w:after="160"/>
      </w:pPr>
      <w:r>
        <w:rPr>
          <w:b w:val="0"/>
          <w:i w:val="0"/>
          <w:sz w:val="21"/>
        </w:rPr>
        <w:t>One pacing note for Option B: Field Kit lands at slots 2 and 3 consecutively. Either vary the wording or let the employer-read episode carry Career Move Review instead.</w:t>
      </w:r>
    </w:p>
    <w:p>
      <w:pPr>
        <w:spacing w:after="0"/>
      </w:pPr>
      <w:r>
        <w:br w:type="page"/>
      </w:r>
    </w:p>
    <w:p>
      <w:pPr>
        <w:spacing w:before="320" w:after="120"/>
        <w:keepNext w:val="1"/>
        <w:keepLines w:val="1"/>
      </w:pPr>
      <w:r>
        <w:rPr>
          <w:b/>
          <w:i w:val="0"/>
          <w:color w:val="112345"/>
          <w:sz w:val="26"/>
        </w:rPr>
        <w:t>10. DECISIONS NEEDED BEFORE PHASE 2</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160"/>
            <w:shd w:val="clear" w:color="auto" w:fill="F3EFE6"/>
          </w:tcPr>
          <w:p>
            <w:pPr>
              <w:spacing w:before="60" w:after="60" w:line="264" w:lineRule="auto"/>
            </w:pPr>
            <w:r/>
            <w:r>
              <w:rPr>
                <w:b/>
                <w:i w:val="0"/>
                <w:color w:val="112345"/>
                <w:sz w:val="17"/>
              </w:rPr>
            </w:r>
          </w:p>
        </w:tc>
        <w:tc>
          <w:tcPr>
            <w:tcW w:type="dxa" w:w="7488"/>
            <w:shd w:val="clear" w:color="auto" w:fill="F3EFE6"/>
          </w:tcPr>
          <w:p>
            <w:pPr>
              <w:spacing w:before="60" w:after="60" w:line="264" w:lineRule="auto"/>
            </w:pPr>
            <w:r/>
            <w:r>
              <w:rPr>
                <w:b/>
                <w:i w:val="0"/>
                <w:color w:val="112345"/>
                <w:sz w:val="17"/>
              </w:rPr>
              <w:t>DECISION</w:t>
            </w:r>
          </w:p>
        </w:tc>
      </w:tr>
      <w:tr>
        <w:tc>
          <w:tcPr>
            <w:tcW w:type="dxa" w:w="2160"/>
          </w:tcPr>
          <w:p>
            <w:pPr>
              <w:spacing w:before="60" w:after="60" w:line="264" w:lineRule="auto"/>
            </w:pPr>
            <w:r/>
            <w:r>
              <w:rPr>
                <w:b w:val="0"/>
                <w:i w:val="0"/>
                <w:sz w:val="17"/>
              </w:rPr>
              <w:t>1. Sequence</w:t>
            </w:r>
          </w:p>
        </w:tc>
        <w:tc>
          <w:tcPr>
            <w:tcW w:type="dxa" w:w="7488"/>
          </w:tcPr>
          <w:p>
            <w:pPr>
              <w:spacing w:before="60" w:after="60" w:line="264" w:lineRule="auto"/>
            </w:pPr>
            <w:r/>
            <w:r>
              <w:rPr>
                <w:b w:val="0"/>
                <w:i w:val="0"/>
                <w:sz w:val="17"/>
              </w:rPr>
              <w:t>Option A or Option B.</w:t>
            </w:r>
          </w:p>
        </w:tc>
      </w:tr>
      <w:tr>
        <w:tc>
          <w:tcPr>
            <w:tcW w:type="dxa" w:w="2160"/>
          </w:tcPr>
          <w:p>
            <w:pPr>
              <w:spacing w:before="60" w:after="60" w:line="264" w:lineRule="auto"/>
            </w:pPr>
            <w:r/>
            <w:r>
              <w:rPr>
                <w:b w:val="0"/>
                <w:i w:val="0"/>
                <w:sz w:val="17"/>
              </w:rPr>
              <w:t>2. Employer-read title</w:t>
            </w:r>
          </w:p>
        </w:tc>
        <w:tc>
          <w:tcPr>
            <w:tcW w:type="dxa" w:w="7488"/>
          </w:tcPr>
          <w:p>
            <w:pPr>
              <w:spacing w:before="60" w:after="60" w:line="264" w:lineRule="auto"/>
            </w:pPr>
            <w:r/>
            <w:r>
              <w:rPr>
                <w:b w:val="0"/>
                <w:i w:val="0"/>
                <w:sz w:val="17"/>
              </w:rPr>
              <w:t>One of the seven, or a direction to keep working.</w:t>
            </w:r>
          </w:p>
        </w:tc>
      </w:tr>
      <w:tr>
        <w:tc>
          <w:tcPr>
            <w:tcW w:type="dxa" w:w="2160"/>
          </w:tcPr>
          <w:p>
            <w:pPr>
              <w:spacing w:before="60" w:after="60" w:line="264" w:lineRule="auto"/>
            </w:pPr>
            <w:r/>
            <w:r>
              <w:rPr>
                <w:b w:val="0"/>
                <w:i w:val="0"/>
                <w:sz w:val="17"/>
              </w:rPr>
              <w:t>3. Employer-read thumbnail</w:t>
            </w:r>
          </w:p>
        </w:tc>
        <w:tc>
          <w:tcPr>
            <w:tcW w:type="dxa" w:w="7488"/>
          </w:tcPr>
          <w:p>
            <w:pPr>
              <w:spacing w:before="60" w:after="60" w:line="264" w:lineRule="auto"/>
            </w:pPr>
            <w:r/>
            <w:r>
              <w:rPr>
                <w:b w:val="0"/>
                <w:i w:val="0"/>
                <w:sz w:val="17"/>
              </w:rPr>
              <w:t>SIMILAR ISN’T THE SAME, or one of the alternatives.</w:t>
            </w:r>
          </w:p>
        </w:tc>
      </w:tr>
      <w:tr>
        <w:tc>
          <w:tcPr>
            <w:tcW w:type="dxa" w:w="2160"/>
          </w:tcPr>
          <w:p>
            <w:pPr>
              <w:spacing w:before="60" w:after="60" w:line="264" w:lineRule="auto"/>
            </w:pPr>
            <w:r/>
            <w:r>
              <w:rPr>
                <w:b w:val="0"/>
                <w:i w:val="0"/>
                <w:sz w:val="17"/>
              </w:rPr>
              <w:t>4. V14 employer naming</w:t>
            </w:r>
          </w:p>
        </w:tc>
        <w:tc>
          <w:tcPr>
            <w:tcW w:type="dxa" w:w="7488"/>
          </w:tcPr>
          <w:p>
            <w:pPr>
              <w:spacing w:before="60" w:after="60" w:line="264" w:lineRule="auto"/>
            </w:pPr>
            <w:r/>
            <w:r>
              <w:rPr>
                <w:b w:val="0"/>
                <w:i w:val="0"/>
                <w:sz w:val="17"/>
              </w:rPr>
              <w:t>Name the employers as the research does, or anonymize as V6 does.</w:t>
            </w:r>
          </w:p>
        </w:tc>
      </w:tr>
      <w:tr>
        <w:tc>
          <w:tcPr>
            <w:tcW w:type="dxa" w:w="2160"/>
          </w:tcPr>
          <w:p>
            <w:pPr>
              <w:spacing w:before="60" w:after="60" w:line="264" w:lineRule="auto"/>
            </w:pPr>
            <w:r/>
            <w:r>
              <w:rPr>
                <w:b w:val="0"/>
                <w:i w:val="0"/>
                <w:sz w:val="17"/>
              </w:rPr>
              <w:t>5. The V5 promise</w:t>
            </w:r>
          </w:p>
        </w:tc>
        <w:tc>
          <w:tcPr>
            <w:tcW w:type="dxa" w:w="7488"/>
          </w:tcPr>
          <w:p>
            <w:pPr>
              <w:spacing w:before="60" w:after="60" w:line="264" w:lineRule="auto"/>
            </w:pPr>
            <w:r/>
            <w:r>
              <w:rPr>
                <w:b w:val="0"/>
                <w:i w:val="0"/>
                <w:sz w:val="17"/>
              </w:rPr>
              <w:t>Keep the promised biography-led title and rebuild the treatment, as you decided for V8, or change it.</w:t>
            </w:r>
          </w:p>
        </w:tc>
      </w:tr>
      <w:tr>
        <w:tc>
          <w:tcPr>
            <w:tcW w:type="dxa" w:w="2160"/>
          </w:tcPr>
          <w:p>
            <w:pPr>
              <w:spacing w:before="60" w:after="60" w:line="264" w:lineRule="auto"/>
            </w:pPr>
            <w:r/>
            <w:r>
              <w:rPr>
                <w:b w:val="0"/>
                <w:i w:val="0"/>
                <w:sz w:val="17"/>
              </w:rPr>
              <w:t>6. V12 and V13</w:t>
            </w:r>
          </w:p>
        </w:tc>
        <w:tc>
          <w:tcPr>
            <w:tcW w:type="dxa" w:w="7488"/>
          </w:tcPr>
          <w:p>
            <w:pPr>
              <w:spacing w:before="60" w:after="60" w:line="264" w:lineRule="auto"/>
            </w:pPr>
            <w:r/>
            <w:r>
              <w:rPr>
                <w:b w:val="0"/>
                <w:i w:val="0"/>
                <w:sz w:val="17"/>
              </w:rPr>
              <w:t>Hold both, rebuild V13, or merge V13 into V12.</w:t>
            </w:r>
          </w:p>
        </w:tc>
      </w:tr>
      <w:tr>
        <w:tc>
          <w:tcPr>
            <w:tcW w:type="dxa" w:w="2160"/>
          </w:tcPr>
          <w:p>
            <w:pPr>
              <w:spacing w:before="60" w:after="60" w:line="264" w:lineRule="auto"/>
            </w:pPr>
            <w:r/>
            <w:r>
              <w:rPr>
                <w:b w:val="0"/>
                <w:i w:val="0"/>
                <w:sz w:val="17"/>
              </w:rPr>
              <w:t>7. Consultant and career-break slots</w:t>
            </w:r>
          </w:p>
        </w:tc>
        <w:tc>
          <w:tcPr>
            <w:tcW w:type="dxa" w:w="7488"/>
          </w:tcPr>
          <w:p>
            <w:pPr>
              <w:spacing w:before="60" w:after="60" w:line="264" w:lineRule="auto"/>
            </w:pPr>
            <w:r/>
            <w:r>
              <w:rPr>
                <w:b w:val="0"/>
                <w:i w:val="0"/>
                <w:sz w:val="17"/>
              </w:rPr>
              <w:t>Both are ready and neither is scheduled. Confirm they wait.</w:t>
            </w:r>
          </w:p>
        </w:tc>
      </w:tr>
      <w:tr>
        <w:tc>
          <w:tcPr>
            <w:tcW w:type="dxa" w:w="2160"/>
          </w:tcPr>
          <w:p>
            <w:pPr>
              <w:spacing w:before="60" w:after="60" w:line="264" w:lineRule="auto"/>
            </w:pPr>
            <w:r/>
            <w:r>
              <w:rPr>
                <w:b w:val="0"/>
                <w:i w:val="0"/>
                <w:sz w:val="17"/>
              </w:rPr>
              <w:t>8. Phase 2 scope</w:t>
            </w:r>
          </w:p>
        </w:tc>
        <w:tc>
          <w:tcPr>
            <w:tcW w:type="dxa" w:w="7488"/>
          </w:tcPr>
          <w:p>
            <w:pPr>
              <w:spacing w:before="60" w:after="60" w:line="264" w:lineRule="auto"/>
            </w:pPr>
            <w:r/>
            <w:r>
              <w:rPr>
                <w:b w:val="0"/>
                <w:i w:val="0"/>
                <w:sz w:val="17"/>
              </w:rPr>
              <w:t>Whether Phase 2 covers the whole ten-slot slate or only the first three.</w:t>
            </w:r>
          </w:p>
        </w:tc>
      </w:tr>
    </w:tbl>
    <w:p>
      <w:pPr>
        <w:spacing w:after="120"/>
      </w:pP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Phase 1.5 complete. Nothing rewritten, nothing built, V4 to V11 untouched. Stopping for your decision.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