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12" w:lineRule="auto"/>
      </w:pPr>
      <w:r>
        <w:rPr>
          <w:rFonts w:ascii="Arial" w:hAnsi="Arial" w:cs="Arial"/>
          <w:b/>
          <w:i w:val="0"/>
          <w:color w:val="C9A84C"/>
          <w:sz w:val="18"/>
          <w:spacing w:val="40"/>
        </w:rPr>
        <w:t>LIGHTNING LESSON v3.0</w:t>
      </w:r>
    </w:p>
    <w:p>
      <w:pPr>
        <w:spacing w:after="40" w:before="0" w:line="312" w:lineRule="auto"/>
      </w:pPr>
      <w:r>
        <w:rPr>
          <w:rFonts w:ascii="Georgia" w:hAnsi="Georgia" w:cs="Georgia"/>
          <w:b w:val="0"/>
          <w:i w:val="0"/>
          <w:color w:val="0F2347"/>
          <w:sz w:val="48"/>
        </w:rPr>
        <w:t>Change Log</w:t>
      </w:r>
    </w:p>
    <w:p>
      <w:pPr>
        <w:spacing w:after="200" w:before="0" w:line="312" w:lineRule="auto"/>
      </w:pPr>
      <w:r>
        <w:rPr>
          <w:rFonts w:ascii="Georgia" w:hAnsi="Georgia" w:cs="Georgia"/>
          <w:b w:val="0"/>
          <w:i/>
          <w:color w:val="4A4A4A"/>
          <w:sz w:val="28"/>
        </w:rPr>
        <w:t>How to Tell If Your Career Is Stalling — v2.2 to v3.0</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SOURCE FILES</w:t>
      </w:r>
    </w:p>
    <w:p>
      <w:pPr>
        <w:spacing w:after="60" w:before="0" w:line="312" w:lineRule="auto"/>
      </w:pPr>
      <w:r>
        <w:rPr>
          <w:rFonts w:ascii="Arial" w:hAnsi="Arial" w:cs="Arial"/>
          <w:b/>
          <w:i w:val="0"/>
          <w:color w:val="C9A84C"/>
          <w:sz w:val="22"/>
        </w:rPr>
        <w:t xml:space="preserve">•  </w:t>
      </w:r>
      <w:r>
        <w:rPr>
          <w:rFonts w:ascii="Arial" w:hAnsi="Arial" w:cs="Arial"/>
          <w:b w:val="0"/>
          <w:i w:val="0"/>
          <w:color w:val="1A1A1A"/>
          <w:sz w:val="22"/>
        </w:rPr>
        <w:t>How_to_Tell_If_Your_Career_Is_Stalling_Lightning_Lesson_v2.2_45min_Poll_Image.pptx (18 slides, editable, confirmed as the production source).</w:t>
      </w:r>
    </w:p>
    <w:p>
      <w:pPr>
        <w:spacing w:after="60" w:before="0" w:line="312" w:lineRule="auto"/>
      </w:pPr>
      <w:r>
        <w:rPr>
          <w:rFonts w:ascii="Arial" w:hAnsi="Arial" w:cs="Arial"/>
          <w:b/>
          <w:i w:val="0"/>
          <w:color w:val="C9A84C"/>
          <w:sz w:val="22"/>
        </w:rPr>
        <w:t xml:space="preserve">•  </w:t>
      </w:r>
      <w:r>
        <w:rPr>
          <w:rFonts w:ascii="Arial" w:hAnsi="Arial" w:cs="Arial"/>
          <w:b w:val="0"/>
          <w:i w:val="0"/>
          <w:color w:val="1A1A1A"/>
          <w:sz w:val="22"/>
        </w:rPr>
        <w:t>How_to_Tell_If_Your_Career_Is_Stalling_Facilitator_Guide_v2.docx.</w:t>
      </w:r>
    </w:p>
    <w:p>
      <w:pPr>
        <w:spacing w:after="60" w:before="0" w:line="312" w:lineRule="auto"/>
      </w:pPr>
      <w:r>
        <w:rPr>
          <w:rFonts w:ascii="Arial" w:hAnsi="Arial" w:cs="Arial"/>
          <w:b/>
          <w:i w:val="0"/>
          <w:color w:val="C9A84C"/>
          <w:sz w:val="22"/>
        </w:rPr>
        <w:t xml:space="preserve">•  </w:t>
      </w:r>
      <w:r>
        <w:rPr>
          <w:rFonts w:ascii="Arial" w:hAnsi="Arial" w:cs="Arial"/>
          <w:b w:val="0"/>
          <w:i w:val="0"/>
          <w:color w:val="1A1A1A"/>
          <w:sz w:val="22"/>
        </w:rPr>
        <w:t>Maven_Offer_Naming_and_Landing_Page_Master_Copy_v2_PreSession.docx (source of truth for title, subtitle, brand line, duration, pricing, and format).</w:t>
      </w:r>
    </w:p>
    <w:p>
      <w:pPr>
        <w:spacing w:after="120" w:before="0" w:line="312" w:lineRule="auto"/>
      </w:pPr>
      <w:r>
        <w:rPr>
          <w:rFonts w:ascii="Arial" w:hAnsi="Arial" w:cs="Arial"/>
          <w:b w:val="0"/>
          <w:i/>
          <w:color w:val="4A4A4A"/>
          <w:sz w:val="20"/>
        </w:rPr>
        <w:t>Not used as a production source: the earlier flattened PDF export (26_PRESENTER_VERSION_..._v2.1_45min_With_Outcomes.pdf). It predates v2.2 and is not editable; v3.0 was built directly from the v2.2 PPTX.</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STRUCTURAL CHANGES</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Slide count. </w:t>
      </w:r>
      <w:r>
        <w:rPr>
          <w:rFonts w:ascii="Arial" w:hAnsi="Arial" w:cs="Arial"/>
          <w:b w:val="0"/>
          <w:i w:val="0"/>
          <w:color w:val="1A1A1A"/>
          <w:sz w:val="22"/>
        </w:rPr>
        <w:t>18 slides (v2.2) to 15 slides (v3.0): four slides cut (Today's Map, The Question Underneath, Reflection Pause, Two Words as a standalone core slide), two slides added (Personal Story, Central Insight), and the paid-workshop bridge expanded from one slide to two (This Was One Piece, Invitation).</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AI application relocated. </w:t>
      </w:r>
      <w:r>
        <w:rPr>
          <w:rFonts w:ascii="Arial" w:hAnsi="Arial" w:cs="Arial"/>
          <w:b w:val="0"/>
          <w:i w:val="0"/>
          <w:color w:val="1A1A1A"/>
          <w:sz w:val="22"/>
        </w:rPr>
        <w:t>The AI Application slide moved from core position 13 (timed, 28:00-30:00 in v2.2) to an untimed appendix slide 15. One sentence from it remains in the core, on the Interpret Without Diagnosing slide.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Density/Optionality moved. </w:t>
      </w:r>
      <w:r>
        <w:rPr>
          <w:rFonts w:ascii="Arial" w:hAnsi="Arial" w:cs="Arial"/>
          <w:b w:val="0"/>
          <w:i w:val="0"/>
          <w:color w:val="1A1A1A"/>
          <w:sz w:val="22"/>
        </w:rPr>
        <w:t>Density and Optionality no longer appear as an early core-vocabulary slide. They are named once, briefly, in the paid-workshop bridge (This Was One Piece).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Boundary compressed. </w:t>
      </w:r>
      <w:r>
        <w:rPr>
          <w:rFonts w:ascii="Arial" w:hAnsi="Arial" w:cs="Arial"/>
          <w:b w:val="0"/>
          <w:i w:val="0"/>
          <w:color w:val="1A1A1A"/>
          <w:sz w:val="22"/>
        </w:rPr>
        <w:t>The old three-boundary-item slide (2) is now a single consolidated sentence, stated once and not repeated on later slides.</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CONTENT CHANGES</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Sign titles. </w:t>
      </w:r>
      <w:r>
        <w:rPr>
          <w:rFonts w:ascii="Arial" w:hAnsi="Arial" w:cs="Arial"/>
          <w:b w:val="0"/>
          <w:i w:val="0"/>
          <w:color w:val="1A1A1A"/>
          <w:sz w:val="22"/>
        </w:rPr>
        <w:t>Sign titles changed from "Performance is being mistaken for growth" / "Indispensability is being mistaken for optionality" / "Greater responsibility is being mistaken for capability expansion" to "You Are Repeating, Not Stretching" / "You Are Indispensable, but Mainly Here" / "Your Responsibility Is Growing Faster Than Your Capability." The underlying distinctions are unchanged; only the participant-facing titles and framing were sharpened.</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Interactions. </w:t>
      </w:r>
      <w:r>
        <w:rPr>
          <w:rFonts w:ascii="Arial" w:hAnsi="Arial" w:cs="Arial"/>
          <w:b w:val="0"/>
          <w:i w:val="0"/>
          <w:color w:val="1A1A1A"/>
          <w:sz w:val="22"/>
        </w:rPr>
        <w:t>Each sign now includes an explicit "THE TEST" question and a 30-45 second "QUICK CHECK" interaction, replacing the single post-Sign-1 sixty-second silent reflection pause that existed in v2.2.</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Personal story. </w:t>
      </w:r>
      <w:r>
        <w:rPr>
          <w:rFonts w:ascii="Arial" w:hAnsi="Arial" w:cs="Arial"/>
          <w:b w:val="0"/>
          <w:i w:val="0"/>
          <w:color w:val="1A1A1A"/>
          <w:sz w:val="22"/>
        </w:rPr>
        <w:t>A restrained 60-90 second story now opens the teaching (slide 5), landing the central teaching line "A role can reward you long after it stops building you" on its own slide (6). Neither existed in v2.2.</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Recognition exercise renamed and expanded. </w:t>
      </w:r>
      <w:r>
        <w:rPr>
          <w:rFonts w:ascii="Arial" w:hAnsi="Arial" w:cs="Arial"/>
          <w:b w:val="0"/>
          <w:i w:val="0"/>
          <w:color w:val="1A1A1A"/>
          <w:sz w:val="22"/>
        </w:rPr>
        <w:t>The old three-question, seven-minute "Recognition Exercise" (v2.2 slide 14) is now the four-field, five-minute "Career Stall Check" (v3.0 slide 10), matching a new standalone one-page participant artifact (Career_Stall_Check_v1.0). The fourth field — "what capability, learning, or future option may not be growing" — is new.</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Outcome slide. </w:t>
      </w:r>
      <w:r>
        <w:rPr>
          <w:rFonts w:ascii="Arial" w:hAnsi="Arial" w:cs="Arial"/>
          <w:b w:val="0"/>
          <w:i w:val="0"/>
          <w:color w:val="1A1A1A"/>
          <w:sz w:val="22"/>
        </w:rPr>
        <w:t>The old five-part "OUTCOME" slide (v2.2 slide 8), which included "a basis for deciding whether to go deeper" as a stated learning outcome, is replaced by a three-part "What You'll Leave With" slide. The conversion objective was removed as a learning promise per the revision brief.</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Paid-workshop bridge. </w:t>
      </w:r>
      <w:r>
        <w:rPr>
          <w:rFonts w:ascii="Arial" w:hAnsi="Arial" w:cs="Arial"/>
          <w:b w:val="0"/>
          <w:i w:val="0"/>
          <w:color w:val="1A1A1A"/>
          <w:sz w:val="22"/>
        </w:rPr>
        <w:t>The old single "WHAT THE FULL READ ADDS" slide is now a two-slide sequence: "This Was One Piece" (recognition-vs-assessment comparison, now naming Density and Optionality) and "Invitation" (full format, pricing, and CTA). v2.2 never stated price, duration, or seat count on its invitation slide; v3.0 states all three plus a QR placeholder and a quiet secondary Substack route.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Q&amp;A boundary line. </w:t>
      </w:r>
      <w:r>
        <w:rPr>
          <w:rFonts w:ascii="Arial" w:hAnsi="Arial" w:cs="Arial"/>
          <w:b w:val="0"/>
          <w:i w:val="0"/>
          <w:color w:val="1A1A1A"/>
          <w:sz w:val="22"/>
        </w:rPr>
        <w:t>The v2.2 redirect line ("That is exactly what the full Position Read is designed to handle...") is retained as a secondary line; the new primary boundary line is "I can help you clarify what the pattern suggests examining. I cannot make the employment decision for you."</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VISUAL / MECHANICAL CHANGES</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Rebuild method. </w:t>
      </w:r>
      <w:r>
        <w:rPr>
          <w:rFonts w:ascii="Arial" w:hAnsi="Arial" w:cs="Arial"/>
          <w:b w:val="0"/>
          <w:i w:val="0"/>
          <w:color w:val="1A1A1A"/>
          <w:sz w:val="22"/>
        </w:rPr>
        <w:t>v3.0 was rebuilt on a blank python-pptx canvas at the identical 13.333" x 7.5" slide size, replicating v2.2's shapes, colors (navy #0F2347, sand #F5F0E8, gold #C9A84C, rust #C1440E), fonts (Georgia headings, Arial body), footer treatment, and numbered-marker styles shape-for-shape from direct python-pptx introspection of the v2.2 file — not from the flattened v2.1 PDF.</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Poll illustration. </w:t>
      </w:r>
      <w:r>
        <w:rPr>
          <w:rFonts w:ascii="Arial" w:hAnsi="Arial" w:cs="Arial"/>
          <w:b w:val="0"/>
          <w:i w:val="0"/>
          <w:color w:val="1A1A1A"/>
          <w:sz w:val="22"/>
        </w:rPr>
        <w:t>The approved question-mark illustration (image1.png in v2.2's media folder) was extracted from v2.2 and reused unmodified on the v3.0 Opening Poll slide.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Title slide additions. </w:t>
      </w:r>
      <w:r>
        <w:rPr>
          <w:rFonts w:ascii="Arial" w:hAnsi="Arial" w:cs="Arial"/>
          <w:b w:val="0"/>
          <w:i w:val="0"/>
          <w:color w:val="1A1A1A"/>
          <w:sz w:val="22"/>
        </w:rPr>
        <w:t>The v3.0 title slide adds a small "45 MINUTES" duration tag next to the eyebrow and a new "A CAPABILITY FORMATION LIGHTNING LESSON" brand line beneath the subtitle — neither appeared explicitly on the v2.2 title slide.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Canonical mark. </w:t>
      </w:r>
      <w:r>
        <w:rPr>
          <w:rFonts w:ascii="Arial" w:hAnsi="Arial" w:cs="Arial"/>
          <w:b w:val="0"/>
          <w:i w:val="0"/>
          <w:color w:val="1A1A1A"/>
          <w:sz w:val="22"/>
        </w:rPr>
        <w:t>The v2.2 canonical 2x2 mark (four squares, rust top-right) is reused on the title and invitation slides; a 1pt gold border was added to each square so the navy squares remain visible against the navy slide background.</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KNOWN OPEN ITEM (NOT PART OF THIS DELIVERABLE)</w:t>
      </w:r>
    </w:p>
    <w:p>
      <w:pPr>
        <w:spacing w:after="120" w:before="0" w:line="312" w:lineRule="auto"/>
      </w:pPr>
      <w:r>
        <w:rPr>
          <w:rFonts w:ascii="Arial" w:hAnsi="Arial" w:cs="Arial"/>
          <w:b w:val="0"/>
          <w:i w:val="0"/>
          <w:color w:val="C1440E"/>
          <w:sz w:val="21"/>
        </w:rPr>
        <w:t>The Maven master copy's internal 45-minute run-of-show table (Section 2 of that document) still reflects an earlier sequence: 0-3 poll, 3-7 question-underneath, 7-25 three signs, 25-32 recognition exercise, 32-42 Q&amp;A, 42-45 bridge. It places Q&amp;A before the workshop bridge, which conflicts with this revision's explicit requirement that the bridge occur before Q&amp;A. Per the source-of-truth hierarchy supplied with this task (task prompt above the Maven doc), the v3.0 run-of-show in this package governs. The Maven document itself was not edited as part of this task and will need a follow-up update to stay internally consistent before its copy is pasted into the live Maven listing.</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PAID WORKSHOP FILES</w:t>
      </w:r>
    </w:p>
    <w:p>
      <w:pPr>
        <w:spacing w:after="120" w:before="0" w:line="312" w:lineRule="auto"/>
      </w:pPr>
      <w:r>
        <w:rPr>
          <w:rFonts w:ascii="Arial" w:hAnsi="Arial" w:cs="Arial"/>
          <w:b/>
          <w:i w:val="0"/>
          <w:color w:val="1A1A1A"/>
          <w:sz w:val="21"/>
        </w:rPr>
        <w:t>No paid-workshop files were read, opened for editing, or modified during this task. This change log covers the free Lightning Lesson package only.</w:t>
      </w:r>
    </w:p>
    <w:p>
      <w:pPr>
        <w:pBdr>
          <w:bottom w:val="single" w:sz="6" w:space="1" w:color="C9A84C"/>
        </w:pBdr>
        <w:spacing w:after="120"/>
      </w:pPr>
    </w:p>
    <w:p>
      <w:pPr>
        <w:spacing w:after="120" w:before="120" w:line="312" w:lineRule="auto"/>
      </w:pPr>
      <w:r>
        <w:rPr>
          <w:rFonts w:ascii="Arial" w:hAnsi="Arial" w:cs="Arial"/>
          <w:b w:val="0"/>
          <w:i w:val="0"/>
          <w:color w:val="4A4A4A"/>
          <w:sz w:val="16"/>
          <w:spacing w:val="30"/>
        </w:rPr>
        <w:t>TEMIDAYO AFONJA   |   TEMIDAYOAFONJA.COM   |   CHANGE LOG v3.0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