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How to Decode a Job Description</w:t>
      </w:r>
    </w:p>
    <w:p>
      <w:pPr>
        <w:spacing w:before="0" w:after="280"/>
      </w:pPr>
      <w:r>
        <w:rPr>
          <w:b w:val="0"/>
          <w:i w:val="0"/>
          <w:color w:val="5A6B82"/>
          <w:sz w:val="20"/>
        </w:rPr>
        <w:t>Recording master</w:t>
      </w:r>
    </w:p>
    <w:p>
      <w:pPr>
        <w:spacing w:before="0" w:after="240"/>
        <w:pBdr>
          <w:bottom w:val="single" w:sz="6" w:color="8A6D1E"/>
        </w:pBdr>
      </w:pP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1,345</w:t>
      </w:r>
    </w:p>
    <w:p>
      <w:pPr>
        <w:spacing w:after="80"/>
      </w:pPr>
      <w:r>
        <w:rPr>
          <w:b/>
          <w:color w:val="8A6D1E"/>
          <w:sz w:val="20"/>
        </w:rPr>
        <w:t xml:space="preserve">Arithmetic estimate  </w:t>
      </w:r>
      <w:r>
        <w:rPr>
          <w:sz w:val="21"/>
        </w:rPr>
        <w:t>9:17 to 10:21 at 130 to 145 words per minute</w:t>
      </w:r>
    </w:p>
    <w:p>
      <w:pPr>
        <w:spacing w:after="80"/>
      </w:pPr>
      <w:r>
        <w:rPr>
          <w:b/>
          <w:color w:val="8A6D1E"/>
          <w:sz w:val="20"/>
        </w:rPr>
        <w:t xml:space="preserve">Source  </w:t>
      </w:r>
      <w:r>
        <w:rPr>
          <w:sz w:val="21"/>
        </w:rPr>
        <w:t>V22_UPDATED_50CHAR_Advisor_Review_Title_Thumbnail_and_Script.docx</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This is the approved script, word for word. The timestamps are the editorial navigation markers supplied with it. They are not runtime, not chapters, not Riverside timing and not SRT timing. Nothing in a bracketed cue is spoken.</w:t>
      </w:r>
    </w:p>
    <w:p>
      <w:pPr>
        <w:spacing w:before="360" w:after="120"/>
        <w:pBdr>
          <w:bottom w:val="single" w:sz="6" w:color="8A6D1E"/>
        </w:pBdr>
        <w:keepNext w:val="1"/>
        <w:keepLines w:val="1"/>
      </w:pPr>
      <w:r>
        <w:rPr>
          <w:b/>
          <w:color w:val="5A6B82"/>
          <w:sz w:val="18"/>
        </w:rPr>
        <w:t xml:space="preserve">0:00   </w:t>
      </w:r>
      <w:r>
        <w:rPr>
          <w:b/>
          <w:color w:val="112345"/>
          <w:sz w:val="22"/>
        </w:rPr>
        <w:t>COLD OPEN</w:t>
      </w:r>
    </w:p>
    <w:p>
      <w:pPr>
        <w:spacing w:before="80" w:after="240"/>
        <w:ind w:left="216"/>
        <w:pBdr>
          <w:left w:val="single" w:sz="12" w:color="C9A84C" w:space="8"/>
        </w:pBdr>
      </w:pPr>
      <w:r>
        <w:rPr>
          <w:b/>
          <w:color w:val="8A6D1E"/>
          <w:sz w:val="17"/>
        </w:rPr>
        <w:t xml:space="preserve">[ FULL SCREEN ]  </w:t>
      </w:r>
      <w:r>
        <w:rPr>
          <w:b/>
          <w:color w:val="112345"/>
          <w:sz w:val="18"/>
        </w:rPr>
        <w:t>V22_FS_01_TITLE_ONLY</w:t>
      </w:r>
      <w:r>
        <w:rPr>
          <w:color w:val="5A6B82"/>
          <w:sz w:val="18"/>
        </w:rPr>
        <w:t xml:space="preserve">   1 state. Let the title sit alone long enough for the viewer to form an assumption about the level and the pay before anything contradicts it.</w:t>
      </w:r>
    </w:p>
    <w:p>
      <w:pPr>
        <w:spacing w:before="0" w:after="220" w:line="322" w:lineRule="auto"/>
      </w:pPr>
      <w:r>
        <w:rPr>
          <w:sz w:val="25"/>
        </w:rPr>
        <w:t>Senior Divisional Strategy Consultant, Governance.</w:t>
      </w:r>
    </w:p>
    <w:p>
      <w:pPr>
        <w:spacing w:before="0" w:after="220" w:line="322" w:lineRule="auto"/>
      </w:pPr>
      <w:r>
        <w:rPr>
          <w:sz w:val="25"/>
        </w:rPr>
        <w:t>Read that and tell me what you think it pays.</w:t>
      </w:r>
    </w:p>
    <w:p>
      <w:pPr>
        <w:spacing w:before="0" w:after="220" w:line="322" w:lineRule="auto"/>
      </w:pPr>
      <w:r>
        <w:rPr>
          <w:sz w:val="25"/>
        </w:rPr>
        <w:t>Senior. Strategy. Governance.</w:t>
      </w:r>
    </w:p>
    <w:p>
      <w:pPr>
        <w:spacing w:before="80" w:after="240"/>
        <w:ind w:left="216"/>
        <w:pBdr>
          <w:left w:val="single" w:sz="12" w:color="C9A84C" w:space="8"/>
        </w:pBdr>
      </w:pPr>
      <w:r>
        <w:rPr>
          <w:b/>
          <w:color w:val="8A6D1E"/>
          <w:sz w:val="17"/>
        </w:rPr>
        <w:t xml:space="preserve">[ FULL SCREEN ]  </w:t>
      </w:r>
      <w:r>
        <w:rPr>
          <w:b/>
          <w:color w:val="112345"/>
          <w:sz w:val="18"/>
        </w:rPr>
        <w:t>V22_FS_02A_FLOOR</w:t>
      </w:r>
      <w:r>
        <w:rPr>
          <w:color w:val="5A6B82"/>
          <w:sz w:val="18"/>
        </w:rPr>
        <w:t xml:space="preserve">   2 states. Break the assumption the title created, in two beats rather than one.</w:t>
      </w:r>
    </w:p>
    <w:p>
      <w:pPr>
        <w:spacing w:before="0" w:after="220" w:line="322" w:lineRule="auto"/>
      </w:pPr>
      <w:r>
        <w:rPr>
          <w:sz w:val="25"/>
        </w:rPr>
        <w:t>The bottom of the published range is sixty-one thousand five hundred dollars.</w:t>
      </w:r>
    </w:p>
    <w:p>
      <w:pPr>
        <w:spacing w:before="0" w:after="220" w:line="322" w:lineRule="auto"/>
      </w:pPr>
      <w:r>
        <w:rPr>
          <w:sz w:val="25"/>
        </w:rPr>
        <w:t>And buried in the required qualifications, in the same list as the software you need to know, is this line: the ability to accept direction and feedback.</w:t>
      </w:r>
    </w:p>
    <w:p>
      <w:pPr>
        <w:spacing w:before="0" w:after="220" w:line="322" w:lineRule="auto"/>
      </w:pPr>
      <w:r>
        <w:rPr>
          <w:sz w:val="25"/>
        </w:rPr>
        <w:t>That is a real posting. And if you trusted the title, you would probably misread the job.</w:t>
      </w:r>
    </w:p>
    <w:p>
      <w:pPr>
        <w:spacing w:before="360" w:after="120"/>
        <w:pBdr>
          <w:bottom w:val="single" w:sz="6" w:color="8A6D1E"/>
        </w:pBdr>
        <w:keepNext w:val="1"/>
        <w:keepLines w:val="1"/>
      </w:pPr>
      <w:r>
        <w:rPr>
          <w:b/>
          <w:color w:val="5A6B82"/>
          <w:sz w:val="18"/>
        </w:rPr>
        <w:t xml:space="preserve">0:31   </w:t>
      </w:r>
      <w:r>
        <w:rPr>
          <w:b/>
          <w:color w:val="112345"/>
          <w:sz w:val="22"/>
        </w:rPr>
        <w:t>THE PROMISE</w:t>
      </w:r>
    </w:p>
    <w:p>
      <w:pPr>
        <w:spacing w:before="80" w:after="240"/>
        <w:ind w:left="216"/>
        <w:pBdr>
          <w:left w:val="single" w:sz="12" w:color="C9A84C" w:space="8"/>
        </w:pBdr>
      </w:pPr>
      <w:r>
        <w:rPr>
          <w:b/>
          <w:color w:val="8A6D1E"/>
          <w:sz w:val="17"/>
        </w:rPr>
        <w:t xml:space="preserve">[ FULL SCREEN ]  </w:t>
      </w:r>
      <w:r>
        <w:rPr>
          <w:b/>
          <w:color w:val="112345"/>
          <w:sz w:val="18"/>
        </w:rPr>
        <w:t>V22_FS_03_THE_SAMPLE</w:t>
      </w:r>
      <w:r>
        <w:rPr>
          <w:color w:val="5A6B82"/>
          <w:sz w:val="18"/>
        </w:rPr>
        <w:t xml:space="preserve">   1 state. Put the denominator on screen the moment it is spoken, so every later claim is read against it.</w:t>
      </w:r>
    </w:p>
    <w:p>
      <w:pPr>
        <w:spacing w:before="0" w:after="220" w:line="322" w:lineRule="auto"/>
      </w:pPr>
      <w:r>
        <w:rPr>
          <w:sz w:val="25"/>
        </w:rPr>
        <w:t>In September 2026, I read fifteen postings from eleven employers.</w:t>
      </w:r>
    </w:p>
    <w:p>
      <w:pPr>
        <w:spacing w:before="0" w:after="220" w:line="322" w:lineRule="auto"/>
      </w:pPr>
      <w:r>
        <w:rPr>
          <w:sz w:val="25"/>
        </w:rPr>
        <w:t>I want to show you how I read them, out loud.</w:t>
      </w:r>
    </w:p>
    <w:p>
      <w:pPr>
        <w:spacing w:before="80" w:after="240"/>
        <w:ind w:left="216"/>
        <w:pBdr>
          <w:left w:val="single" w:sz="12" w:color="C9A84C" w:space="8"/>
        </w:pBdr>
      </w:pPr>
      <w:r>
        <w:rPr>
          <w:b/>
          <w:color w:val="8A6D1E"/>
          <w:sz w:val="17"/>
        </w:rPr>
        <w:t xml:space="preserve">[ FULL SCREEN ]  </w:t>
      </w:r>
      <w:r>
        <w:rPr>
          <w:b/>
          <w:color w:val="112345"/>
          <w:sz w:val="18"/>
        </w:rPr>
        <w:t>V22_FS_04A_COULD_I_DO_IT</w:t>
      </w:r>
      <w:r>
        <w:rPr>
          <w:color w:val="5A6B82"/>
          <w:sz w:val="18"/>
        </w:rPr>
        <w:t xml:space="preserve">   3 states. Three questions the viewer will carry through the whole video, arriving one at a time so none of them is skimmed.</w:t>
      </w:r>
    </w:p>
    <w:p>
      <w:pPr>
        <w:spacing w:before="0" w:after="220" w:line="322" w:lineRule="auto"/>
      </w:pPr>
      <w:r>
        <w:rPr>
          <w:sz w:val="25"/>
        </w:rPr>
        <w:t>By the end, you will know where to look in a posting to answer three different questions quickly: Could I do this work? Can I prove relevant evidence? Do I meet the stated gates?</w:t>
      </w:r>
    </w:p>
    <w:p>
      <w:pPr>
        <w:spacing w:before="0" w:after="220" w:line="322" w:lineRule="auto"/>
      </w:pPr>
      <w:r>
        <w:rPr>
          <w:sz w:val="25"/>
        </w:rPr>
        <w:t>Those are three different questions. And the title does not answer any of them.</w:t>
      </w:r>
    </w:p>
    <w:p>
      <w:pPr>
        <w:spacing w:before="360" w:after="120"/>
        <w:pBdr>
          <w:bottom w:val="single" w:sz="6" w:color="8A6D1E"/>
        </w:pBdr>
        <w:keepNext w:val="1"/>
        <w:keepLines w:val="1"/>
      </w:pPr>
      <w:r>
        <w:rPr>
          <w:b/>
          <w:color w:val="5A6B82"/>
          <w:sz w:val="18"/>
        </w:rPr>
        <w:t xml:space="preserve">1:02   </w:t>
      </w:r>
      <w:r>
        <w:rPr>
          <w:b/>
          <w:color w:val="112345"/>
          <w:sz w:val="22"/>
        </w:rPr>
        <w:t>THE METHOD</w:t>
      </w:r>
    </w:p>
    <w:p>
      <w:pPr>
        <w:spacing w:before="80" w:after="240"/>
        <w:ind w:left="216"/>
        <w:pBdr>
          <w:left w:val="single" w:sz="12" w:color="C9A84C" w:space="8"/>
        </w:pBdr>
      </w:pPr>
      <w:r>
        <w:rPr>
          <w:b/>
          <w:color w:val="8A6D1E"/>
          <w:sz w:val="17"/>
        </w:rPr>
        <w:t xml:space="preserve">[ FULL SCREEN ]  </w:t>
      </w:r>
      <w:r>
        <w:rPr>
          <w:b/>
          <w:color w:val="112345"/>
          <w:sz w:val="18"/>
        </w:rPr>
        <w:t>V22_FS_05_PARP_FRAMEWORK</w:t>
      </w:r>
      <w:r>
        <w:rPr>
          <w:color w:val="5A6B82"/>
          <w:sz w:val="18"/>
        </w:rPr>
        <w:t xml:space="preserve">   5 states. Establish the whole method once, then teach one component at a time so four ideas never compete while one is being explained.</w:t>
      </w:r>
    </w:p>
    <w:p>
      <w:pPr>
        <w:spacing w:before="0" w:after="220" w:line="322" w:lineRule="auto"/>
      </w:pPr>
      <w:r>
        <w:rPr>
          <w:sz w:val="25"/>
        </w:rPr>
        <w:t>I use four things every time.</w:t>
      </w:r>
    </w:p>
    <w:p>
      <w:pPr>
        <w:spacing w:before="0" w:after="220" w:line="322" w:lineRule="auto"/>
      </w:pPr>
      <w:r>
        <w:rPr>
          <w:sz w:val="25"/>
        </w:rPr>
        <w:t>Problem. What can this organization not do right now?</w:t>
      </w:r>
    </w:p>
    <w:p>
      <w:pPr>
        <w:spacing w:before="0" w:after="220" w:line="322" w:lineRule="auto"/>
      </w:pPr>
      <w:r>
        <w:rPr>
          <w:sz w:val="25"/>
        </w:rPr>
        <w:t>Authority. What do the verbs say this person may govern, decide, negotiate, recommend, influence, support, or execute?</w:t>
      </w:r>
    </w:p>
    <w:p>
      <w:pPr>
        <w:spacing w:before="0" w:after="220" w:line="322" w:lineRule="auto"/>
      </w:pPr>
      <w:r>
        <w:rPr>
          <w:sz w:val="25"/>
        </w:rPr>
        <w:t>Proof. What evidence would make the employer believe you can do this work?</w:t>
      </w:r>
    </w:p>
    <w:p>
      <w:pPr>
        <w:spacing w:before="0" w:after="220" w:line="322" w:lineRule="auto"/>
      </w:pPr>
      <w:r>
        <w:rPr>
          <w:sz w:val="25"/>
        </w:rPr>
        <w:t>Real gap. What requirement is mandatory, specific, and tied to their world rather than yours?</w:t>
      </w:r>
    </w:p>
    <w:p>
      <w:pPr>
        <w:spacing w:before="0" w:after="220" w:line="322" w:lineRule="auto"/>
      </w:pPr>
      <w:r>
        <w:rPr>
          <w:sz w:val="25"/>
        </w:rPr>
        <w:t>Problem. Authority. Proof. Real gap. Let me show you what that looks like.</w:t>
      </w:r>
    </w:p>
    <w:p>
      <w:pPr>
        <w:spacing w:before="360" w:after="120"/>
        <w:pBdr>
          <w:bottom w:val="single" w:sz="6" w:color="8A6D1E"/>
        </w:pBdr>
        <w:keepNext w:val="1"/>
        <w:keepLines w:val="1"/>
      </w:pPr>
      <w:r>
        <w:rPr>
          <w:b/>
          <w:color w:val="5A6B82"/>
          <w:sz w:val="18"/>
        </w:rPr>
        <w:t xml:space="preserve">1:33   </w:t>
      </w:r>
      <w:r>
        <w:rPr>
          <w:b/>
          <w:color w:val="112345"/>
          <w:sz w:val="22"/>
        </w:rPr>
        <w:t>EXAMPLE ONE</w:t>
      </w:r>
    </w:p>
    <w:p>
      <w:pPr>
        <w:spacing w:before="0" w:after="220" w:line="322" w:lineRule="auto"/>
      </w:pPr>
      <w:r>
        <w:rPr>
          <w:sz w:val="25"/>
        </w:rPr>
        <w:t>Back to that first posting.</w:t>
      </w:r>
    </w:p>
    <w:p>
      <w:pPr>
        <w:spacing w:before="80" w:after="240"/>
        <w:ind w:left="216"/>
        <w:pBdr>
          <w:left w:val="single" w:sz="12" w:color="C9A84C" w:space="8"/>
        </w:pBdr>
      </w:pPr>
      <w:r>
        <w:rPr>
          <w:b/>
          <w:color w:val="8A6D1E"/>
          <w:sz w:val="17"/>
        </w:rPr>
        <w:t xml:space="preserve">[ FULL SCREEN ]  </w:t>
      </w:r>
      <w:r>
        <w:rPr>
          <w:b/>
          <w:color w:val="112345"/>
          <w:sz w:val="18"/>
        </w:rPr>
        <w:t>V22_FS_06A_PROBLEM</w:t>
      </w:r>
      <w:r>
        <w:rPr>
          <w:color w:val="5A6B82"/>
          <w:sz w:val="18"/>
        </w:rPr>
        <w:t xml:space="preserve">   4 states. Run the method across one real posting, with the artifact large enough to read on a phone and only the point being taught explained beside it.</w:t>
      </w:r>
    </w:p>
    <w:p>
      <w:pPr>
        <w:spacing w:before="0" w:after="220" w:line="322" w:lineRule="auto"/>
      </w:pPr>
      <w:r>
        <w:rPr>
          <w:sz w:val="25"/>
        </w:rPr>
        <w:t>The problem is not really “strategy.” A division inside a large insurer is evaluating opportunities and does not have a consistent way to track them or report on them. Somebody has to build the structure around that work.</w:t>
      </w:r>
    </w:p>
    <w:p>
      <w:pPr>
        <w:spacing w:before="0" w:after="220" w:line="322" w:lineRule="auto"/>
      </w:pPr>
      <w:r>
        <w:rPr>
          <w:sz w:val="25"/>
        </w:rPr>
        <w:t>Now look at authority. Here is the verb: supporting. Supporting the development of divisional strategies. Not setting them. Not approving them. Supporting them. Then the requirements say the person must be able to accept direction and feedback.</w:t>
      </w:r>
    </w:p>
    <w:p>
      <w:pPr>
        <w:spacing w:before="0" w:after="220" w:line="322" w:lineRule="auto"/>
      </w:pPr>
      <w:r>
        <w:rPr>
          <w:sz w:val="25"/>
        </w:rPr>
        <w:t>That tells you the role is not being described as the final decision-maker on divisional strategy.</w:t>
      </w:r>
    </w:p>
    <w:p>
      <w:pPr>
        <w:spacing w:before="0" w:after="220" w:line="322" w:lineRule="auto"/>
      </w:pPr>
      <w:r>
        <w:rPr>
          <w:sz w:val="25"/>
        </w:rPr>
        <w:t>Now proof. The posting asks for strategic planning or market research experience, business analytics, pulling information together, and Microsoft Access. That last one is unusually specific, and it suggests the reporting work may be very hands-on.</w:t>
      </w:r>
    </w:p>
    <w:p>
      <w:pPr>
        <w:spacing w:before="0" w:after="220" w:line="322" w:lineRule="auto"/>
      </w:pPr>
      <w:r>
        <w:rPr>
          <w:sz w:val="25"/>
        </w:rPr>
        <w:t>Then the real gap. The experience has to be in healthcare or consulting. That is the clearest stated gate in the document.</w:t>
      </w:r>
    </w:p>
    <w:p>
      <w:pPr>
        <w:spacing w:before="80" w:after="240"/>
        <w:ind w:left="216"/>
        <w:pBdr>
          <w:left w:val="single" w:sz="12" w:color="C9A84C" w:space="8"/>
        </w:pBdr>
      </w:pPr>
      <w:r>
        <w:rPr>
          <w:b/>
          <w:color w:val="8A6D1E"/>
          <w:sz w:val="17"/>
        </w:rPr>
        <w:t xml:space="preserve">[ FULL SCREEN ]  </w:t>
      </w:r>
      <w:r>
        <w:rPr>
          <w:b/>
          <w:color w:val="112345"/>
          <w:sz w:val="18"/>
        </w:rPr>
        <w:t>V22_FS_07_TITLE_VS_FILE</w:t>
      </w:r>
      <w:r>
        <w:rPr>
          <w:color w:val="5A6B82"/>
          <w:sz w:val="18"/>
        </w:rPr>
        <w:t xml:space="preserve">   1 state. Land the first example as three facts the viewer can hold at once.</w:t>
      </w:r>
    </w:p>
    <w:p>
      <w:pPr>
        <w:spacing w:before="0" w:after="220" w:line="322" w:lineRule="auto"/>
      </w:pPr>
      <w:r>
        <w:rPr>
          <w:sz w:val="25"/>
        </w:rPr>
        <w:t>Four authority-sounding words in the title. A sixty-one-thousand-five-hundred-dollar floor. Filed internally under Information Technology.</w:t>
      </w:r>
    </w:p>
    <w:p>
      <w:pPr>
        <w:spacing w:before="80" w:after="240"/>
        <w:ind w:left="216"/>
        <w:pBdr>
          <w:left w:val="single" w:sz="12" w:color="C9A84C" w:space="8"/>
        </w:pBdr>
      </w:pPr>
      <w:r>
        <w:rPr>
          <w:b/>
          <w:color w:val="8A6D1E"/>
          <w:sz w:val="17"/>
        </w:rPr>
        <w:t xml:space="preserve">[ FULL SCREEN ]  </w:t>
      </w:r>
      <w:r>
        <w:rPr>
          <w:b/>
          <w:color w:val="112345"/>
          <w:sz w:val="18"/>
        </w:rPr>
        <w:t>V22_FS_08_RULE01_VERB_BEFORE_TITLE</w:t>
      </w:r>
      <w:r>
        <w:rPr>
          <w:color w:val="5A6B82"/>
          <w:sz w:val="18"/>
        </w:rPr>
        <w:t xml:space="preserve">   1 state. Fix the first rule in the viewer's memory in the words the script uses.</w:t>
      </w:r>
    </w:p>
    <w:p>
      <w:pPr>
        <w:spacing w:before="0" w:after="220" w:line="322" w:lineRule="auto"/>
      </w:pPr>
      <w:r>
        <w:rPr>
          <w:sz w:val="25"/>
        </w:rPr>
        <w:t>So the first rule is simple: read the verb before you trust the title.</w:t>
      </w:r>
    </w:p>
    <w:p>
      <w:pPr>
        <w:spacing w:before="360" w:after="120"/>
        <w:pBdr>
          <w:bottom w:val="single" w:sz="6" w:color="8A6D1E"/>
        </w:pBdr>
        <w:keepNext w:val="1"/>
        <w:keepLines w:val="1"/>
      </w:pPr>
      <w:r>
        <w:rPr>
          <w:b/>
          <w:color w:val="5A6B82"/>
          <w:sz w:val="18"/>
        </w:rPr>
        <w:t xml:space="preserve">2:52   </w:t>
      </w:r>
      <w:r>
        <w:rPr>
          <w:b/>
          <w:color w:val="112345"/>
          <w:sz w:val="22"/>
        </w:rPr>
        <w:t>EXAMPLE TWO</w:t>
      </w:r>
    </w:p>
    <w:p>
      <w:pPr>
        <w:spacing w:before="0" w:after="220" w:line="322" w:lineRule="auto"/>
      </w:pPr>
      <w:r>
        <w:rPr>
          <w:sz w:val="25"/>
        </w:rPr>
        <w:t>Now, you could hear that and think, fine. Maybe that is just a junior job with a fancy title. Maybe that company writes strangely.</w:t>
      </w:r>
    </w:p>
    <w:p>
      <w:pPr>
        <w:spacing w:before="80" w:after="240"/>
        <w:ind w:left="216"/>
        <w:pBdr>
          <w:left w:val="single" w:sz="12" w:color="C9A84C" w:space="8"/>
        </w:pBdr>
      </w:pPr>
      <w:r>
        <w:rPr>
          <w:b/>
          <w:color w:val="8A6D1E"/>
          <w:sz w:val="17"/>
        </w:rPr>
        <w:t xml:space="preserve">[ FULL SCREEN ]  </w:t>
      </w:r>
      <w:r>
        <w:rPr>
          <w:b/>
          <w:color w:val="112345"/>
          <w:sz w:val="18"/>
        </w:rPr>
        <w:t>V22_FS_09A_SAME_COMPANY</w:t>
      </w:r>
      <w:r>
        <w:rPr>
          <w:color w:val="5A6B82"/>
          <w:sz w:val="18"/>
        </w:rPr>
        <w:t xml:space="preserve">   2 states. Show that the same employer writes a quarter-million-dollar role in execution language, without mocking the role.</w:t>
      </w:r>
    </w:p>
    <w:p>
      <w:pPr>
        <w:spacing w:before="0" w:after="220" w:line="322" w:lineRule="auto"/>
      </w:pPr>
      <w:r>
        <w:rPr>
          <w:sz w:val="25"/>
        </w:rPr>
        <w:t>So look at another posting from the same company, in a different department: Director of Enterprise Resilience.</w:t>
      </w:r>
    </w:p>
    <w:p>
      <w:pPr>
        <w:spacing w:before="0" w:after="220" w:line="322" w:lineRule="auto"/>
      </w:pPr>
      <w:r>
        <w:rPr>
          <w:sz w:val="25"/>
        </w:rPr>
        <w:t>The published range tops out just under two hundred forty-eight thousand dollars. This is a serious role at a real level.</w:t>
      </w:r>
    </w:p>
    <w:p>
      <w:pPr>
        <w:spacing w:before="0" w:after="220" w:line="322" w:lineRule="auto"/>
      </w:pPr>
      <w:r>
        <w:rPr>
          <w:sz w:val="25"/>
        </w:rPr>
        <w:t>The problem is clear. A multi-state insurer needs its continuity and crisis response to hold up under regulation and during an actual incident.</w:t>
      </w:r>
    </w:p>
    <w:p>
      <w:pPr>
        <w:spacing w:before="0" w:after="220" w:line="322" w:lineRule="auto"/>
      </w:pPr>
      <w:r>
        <w:rPr>
          <w:sz w:val="25"/>
        </w:rPr>
        <w:t>Now look at authority. The posting says the person must be able to work with executive leadership to make quick decisions based on predefined decisions.</w:t>
      </w:r>
    </w:p>
    <w:p>
      <w:pPr>
        <w:spacing w:before="0" w:after="220" w:line="322" w:lineRule="auto"/>
      </w:pPr>
      <w:r>
        <w:rPr>
          <w:sz w:val="25"/>
        </w:rPr>
        <w:t>Predefined decisions.</w:t>
      </w:r>
    </w:p>
    <w:p>
      <w:pPr>
        <w:spacing w:before="0" w:after="220" w:line="322" w:lineRule="auto"/>
      </w:pPr>
      <w:r>
        <w:rPr>
          <w:sz w:val="25"/>
        </w:rPr>
        <w:t>That means some of the critical choices were made before the incident. In the moment, this person applies them.</w:t>
      </w:r>
    </w:p>
    <w:p>
      <w:pPr>
        <w:spacing w:before="0" w:after="220" w:line="322" w:lineRule="auto"/>
      </w:pPr>
      <w:r>
        <w:rPr>
          <w:sz w:val="25"/>
        </w:rPr>
        <w:t>That is a quarter-million-dollar Director role describing execution.</w:t>
      </w:r>
    </w:p>
    <w:p>
      <w:pPr>
        <w:spacing w:before="0" w:after="220" w:line="322" w:lineRule="auto"/>
      </w:pPr>
      <w:r>
        <w:rPr>
          <w:sz w:val="25"/>
        </w:rPr>
        <w:t>And that is not a criticism. Making the right call at two in the morning, under pressure, is hard.</w:t>
      </w:r>
    </w:p>
    <w:p>
      <w:pPr>
        <w:spacing w:before="0" w:after="220" w:line="322" w:lineRule="auto"/>
      </w:pPr>
      <w:r>
        <w:rPr>
          <w:sz w:val="25"/>
        </w:rPr>
        <w:t>But if you took the role expecting to set the crisis strategy, the posting had already told you otherwise. You just had to notice the verb.</w:t>
      </w:r>
    </w:p>
    <w:p>
      <w:pPr>
        <w:spacing w:before="360" w:after="120"/>
        <w:pBdr>
          <w:bottom w:val="single" w:sz="6" w:color="8A6D1E"/>
        </w:pBdr>
        <w:keepNext w:val="1"/>
        <w:keepLines w:val="1"/>
      </w:pPr>
      <w:r>
        <w:rPr>
          <w:b/>
          <w:color w:val="5A6B82"/>
          <w:sz w:val="18"/>
        </w:rPr>
        <w:t xml:space="preserve">4:20   </w:t>
      </w:r>
      <w:r>
        <w:rPr>
          <w:b/>
          <w:color w:val="112345"/>
          <w:sz w:val="22"/>
        </w:rPr>
        <w:t>EXAMPLE THREE</w:t>
      </w:r>
    </w:p>
    <w:p>
      <w:pPr>
        <w:spacing w:before="0" w:after="220" w:line="322" w:lineRule="auto"/>
      </w:pPr>
      <w:r>
        <w:rPr>
          <w:sz w:val="25"/>
        </w:rPr>
        <w:t>Now let me remove the easiest excuse. These next two roles have the same title word: Director.</w:t>
      </w:r>
    </w:p>
    <w:p>
      <w:pPr>
        <w:spacing w:before="0" w:after="220" w:line="322" w:lineRule="auto"/>
      </w:pPr>
      <w:r>
        <w:rPr>
          <w:sz w:val="25"/>
        </w:rPr>
        <w:t>One is Director, Talent Management at a marketing technology company. Five to seven years required.</w:t>
      </w:r>
    </w:p>
    <w:p>
      <w:pPr>
        <w:spacing w:before="0" w:after="220" w:line="322" w:lineRule="auto"/>
      </w:pPr>
      <w:r>
        <w:rPr>
          <w:sz w:val="25"/>
        </w:rPr>
        <w:t>The other is Director of Strategic Initiatives at an insurance brokerage. Five or more years required.</w:t>
      </w:r>
    </w:p>
    <w:p>
      <w:pPr>
        <w:spacing w:before="80" w:after="240"/>
        <w:ind w:left="216"/>
        <w:pBdr>
          <w:left w:val="single" w:sz="12" w:color="C9A84C" w:space="8"/>
        </w:pBdr>
      </w:pPr>
      <w:r>
        <w:rPr>
          <w:b/>
          <w:color w:val="8A6D1E"/>
          <w:sz w:val="17"/>
        </w:rPr>
        <w:t xml:space="preserve">[ FULL SCREEN ]  </w:t>
      </w:r>
      <w:r>
        <w:rPr>
          <w:b/>
          <w:color w:val="112345"/>
          <w:sz w:val="18"/>
        </w:rPr>
        <w:t>V22_FS_10A_SAME_WORD</w:t>
      </w:r>
      <w:r>
        <w:rPr>
          <w:color w:val="5A6B82"/>
          <w:sz w:val="18"/>
        </w:rPr>
        <w:t xml:space="preserve">   3 states. Two roles that share a title word, read side by side so the difference is visible rather than asserted.</w:t>
      </w:r>
    </w:p>
    <w:p>
      <w:pPr>
        <w:spacing w:before="0" w:after="220" w:line="322" w:lineRule="auto"/>
      </w:pPr>
      <w:r>
        <w:rPr>
          <w:sz w:val="25"/>
        </w:rPr>
        <w:t>Same title word. Similar experience floor. So what is actually different?</w:t>
      </w:r>
    </w:p>
    <w:p>
      <w:pPr>
        <w:spacing w:before="0" w:after="220" w:line="322" w:lineRule="auto"/>
      </w:pPr>
      <w:r>
        <w:rPr>
          <w:sz w:val="25"/>
        </w:rPr>
        <w:t>The first role leads operational execution of the employee lifecycle and reports to a Senior Director. Real scope, real governance over process, and a boss one rung up who owns the strategy.</w:t>
      </w:r>
    </w:p>
    <w:p>
      <w:pPr>
        <w:spacing w:before="0" w:after="220" w:line="322" w:lineRule="auto"/>
      </w:pPr>
      <w:r>
        <w:rPr>
          <w:sz w:val="25"/>
        </w:rPr>
        <w:t>The second role runs the transformation office and partners directly with the Chief Transformation Officer. The posting also says the person needs to be comfortable influencing executives without relying only on formal authority.</w:t>
      </w:r>
    </w:p>
    <w:p>
      <w:pPr>
        <w:spacing w:before="0" w:after="220" w:line="322" w:lineRule="auto"/>
      </w:pPr>
      <w:r>
        <w:rPr>
          <w:sz w:val="25"/>
        </w:rPr>
        <w:t>Different heights. Different rooms.</w:t>
      </w:r>
    </w:p>
    <w:p>
      <w:pPr>
        <w:spacing w:before="0" w:after="220" w:line="322" w:lineRule="auto"/>
      </w:pPr>
      <w:r>
        <w:rPr>
          <w:sz w:val="25"/>
        </w:rPr>
        <w:t>The compensation floors are about sixty-five thousand dollars apart.</w:t>
      </w:r>
    </w:p>
    <w:p>
      <w:pPr>
        <w:spacing w:before="80" w:after="240"/>
        <w:ind w:left="216"/>
        <w:pBdr>
          <w:left w:val="single" w:sz="12" w:color="C9A84C" w:space="8"/>
        </w:pBdr>
      </w:pPr>
      <w:r>
        <w:rPr>
          <w:b/>
          <w:color w:val="8A6D1E"/>
          <w:sz w:val="17"/>
        </w:rPr>
        <w:t xml:space="preserve">[ FULL SCREEN ]  </w:t>
      </w:r>
      <w:r>
        <w:rPr>
          <w:b/>
          <w:color w:val="112345"/>
          <w:sz w:val="18"/>
        </w:rPr>
        <w:t>V22_FS_11_DIRECTOR_BOUNDARY</w:t>
      </w:r>
      <w:r>
        <w:rPr>
          <w:color w:val="5A6B82"/>
          <w:sz w:val="18"/>
        </w:rPr>
        <w:t xml:space="preserve">   1 state. State the limit of the comparison on screen, immediately after the money, so the number cannot be carried away on its own.</w:t>
      </w:r>
    </w:p>
    <w:p>
      <w:pPr>
        <w:spacing w:before="0" w:after="220" w:line="322" w:lineRule="auto"/>
      </w:pPr>
      <w:r>
        <w:rPr>
          <w:sz w:val="25"/>
        </w:rPr>
        <w:t>And I want to be precise here. That does not tell you which person is “more senior” in some universal sense. It tells you what these two employers will pay for these two jobs.</w:t>
      </w:r>
    </w:p>
    <w:p>
      <w:pPr>
        <w:spacing w:before="80" w:after="240"/>
        <w:ind w:left="216"/>
        <w:pBdr>
          <w:left w:val="single" w:sz="12" w:color="C9A84C" w:space="8"/>
        </w:pBdr>
      </w:pPr>
      <w:r>
        <w:rPr>
          <w:b/>
          <w:color w:val="8A6D1E"/>
          <w:sz w:val="17"/>
        </w:rPr>
        <w:t xml:space="preserve">[ FULL SCREEN ]  </w:t>
      </w:r>
      <w:r>
        <w:rPr>
          <w:b/>
          <w:color w:val="112345"/>
          <w:sz w:val="18"/>
        </w:rPr>
        <w:t>V22_FS_12_DIRECTOR_LESSON</w:t>
      </w:r>
      <w:r>
        <w:rPr>
          <w:color w:val="5A6B82"/>
          <w:sz w:val="18"/>
        </w:rPr>
        <w:t xml:space="preserve">   1 state. The lesson of the pair, in four words.</w:t>
      </w:r>
    </w:p>
    <w:p>
      <w:pPr>
        <w:spacing w:before="0" w:after="220" w:line="322" w:lineRule="auto"/>
      </w:pPr>
      <w:r>
        <w:rPr>
          <w:sz w:val="25"/>
        </w:rPr>
        <w:t>The useful lesson is simpler: Director did not tell you enough. You had to read the rest.</w:t>
      </w:r>
    </w:p>
    <w:p>
      <w:pPr>
        <w:spacing w:before="360" w:after="120"/>
        <w:pBdr>
          <w:bottom w:val="single" w:sz="6" w:color="8A6D1E"/>
        </w:pBdr>
        <w:keepNext w:val="1"/>
        <w:keepLines w:val="1"/>
      </w:pPr>
      <w:r>
        <w:rPr>
          <w:b/>
          <w:color w:val="5A6B82"/>
          <w:sz w:val="18"/>
        </w:rPr>
        <w:t xml:space="preserve">5:52   </w:t>
      </w:r>
      <w:r>
        <w:rPr>
          <w:b/>
          <w:color w:val="112345"/>
          <w:sz w:val="22"/>
        </w:rPr>
        <w:t>EXAMPLE FOUR</w:t>
      </w:r>
    </w:p>
    <w:p>
      <w:pPr>
        <w:spacing w:before="0" w:after="220" w:line="322" w:lineRule="auto"/>
      </w:pPr>
      <w:r>
        <w:rPr>
          <w:sz w:val="25"/>
        </w:rPr>
        <w:t>Last one. And this is the reversal.</w:t>
      </w:r>
    </w:p>
    <w:p>
      <w:pPr>
        <w:spacing w:before="80" w:after="240"/>
        <w:ind w:left="216"/>
        <w:pBdr>
          <w:left w:val="single" w:sz="12" w:color="C9A84C" w:space="8"/>
        </w:pBdr>
      </w:pPr>
      <w:r>
        <w:rPr>
          <w:b/>
          <w:color w:val="8A6D1E"/>
          <w:sz w:val="17"/>
        </w:rPr>
        <w:t xml:space="preserve">[ FULL SCREEN ]  </w:t>
      </w:r>
      <w:r>
        <w:rPr>
          <w:b/>
          <w:color w:val="112345"/>
          <w:sz w:val="18"/>
        </w:rPr>
        <w:t>V22_FS_13A_UNFAMILIAR_TITLE</w:t>
      </w:r>
      <w:r>
        <w:rPr>
          <w:color w:val="5A6B82"/>
          <w:sz w:val="18"/>
        </w:rPr>
        <w:t xml:space="preserve">   2 states. Let the unfamiliar title and the density of the language register before the reversal lands.</w:t>
      </w:r>
    </w:p>
    <w:p>
      <w:pPr>
        <w:spacing w:before="0" w:after="220" w:line="322" w:lineRule="auto"/>
      </w:pPr>
      <w:r>
        <w:rPr>
          <w:sz w:val="25"/>
        </w:rPr>
        <w:t>Member of Technical Staff, Governance Risk Compliance.</w:t>
      </w:r>
    </w:p>
    <w:p>
      <w:pPr>
        <w:spacing w:before="0" w:after="220" w:line="322" w:lineRule="auto"/>
      </w:pPr>
      <w:r>
        <w:rPr>
          <w:sz w:val="25"/>
        </w:rPr>
        <w:t>That title tells you almost nothing about level. Then the description hits you with a wall of acronyms: FedRAMP. ATO. POAM. 3PAO. STIG.</w:t>
      </w:r>
    </w:p>
    <w:p>
      <w:pPr>
        <w:spacing w:before="0" w:after="220" w:line="322" w:lineRule="auto"/>
      </w:pPr>
      <w:r>
        <w:rPr>
          <w:sz w:val="25"/>
        </w:rPr>
        <w:t>It would be easy to scroll past because it looks like somebody else's world.</w:t>
      </w:r>
    </w:p>
    <w:p>
      <w:pPr>
        <w:spacing w:before="0" w:after="220" w:line="322" w:lineRule="auto"/>
      </w:pPr>
      <w:r>
        <w:rPr>
          <w:sz w:val="25"/>
        </w:rPr>
        <w:t>So start with the problem. An AI company wants to sell into federal and classified environments, and it cannot yet do that because it does not hold the required authorizations. Someone has to help get them.</w:t>
      </w:r>
    </w:p>
    <w:p>
      <w:pPr>
        <w:spacing w:before="80" w:after="240"/>
        <w:ind w:left="216"/>
        <w:pBdr>
          <w:left w:val="single" w:sz="12" w:color="C9A84C" w:space="8"/>
        </w:pBdr>
      </w:pPr>
      <w:r>
        <w:rPr>
          <w:b/>
          <w:color w:val="8A6D1E"/>
          <w:sz w:val="17"/>
        </w:rPr>
        <w:t xml:space="preserve">[ FULL SCREEN ]  </w:t>
      </w:r>
      <w:r>
        <w:rPr>
          <w:b/>
          <w:color w:val="112345"/>
          <w:sz w:val="18"/>
        </w:rPr>
        <w:t>V22_FS_14_AUTHORITY_POSTURES</w:t>
      </w:r>
      <w:r>
        <w:rPr>
          <w:color w:val="5A6B82"/>
          <w:sz w:val="18"/>
        </w:rPr>
        <w:t xml:space="preserve">   5 states. Four authority postures in one document, arriving one at a time so none of them is read as the whole role.</w:t>
      </w:r>
    </w:p>
    <w:p>
      <w:pPr>
        <w:spacing w:before="0" w:after="220" w:line="322" w:lineRule="auto"/>
      </w:pPr>
      <w:r>
        <w:rPr>
          <w:sz w:val="25"/>
        </w:rPr>
        <w:t>Authority is mixed, and the posting is unusually clear about it. The role executes compliance work. It leads the authorization process. It advises leadership as the expert in the room. It also works across teams. Four different authority postures in one document.</w:t>
      </w:r>
    </w:p>
    <w:p>
      <w:pPr>
        <w:spacing w:before="0" w:after="220" w:line="322" w:lineRule="auto"/>
      </w:pPr>
      <w:r>
        <w:rPr>
          <w:sz w:val="25"/>
        </w:rPr>
        <w:t>And the company says outright that it runs flat, and that leadership goes to people who show initiative. In other words, the title is not the authority.</w:t>
      </w:r>
    </w:p>
    <w:p>
      <w:pPr>
        <w:spacing w:before="0" w:after="220" w:line="322" w:lineRule="auto"/>
      </w:pPr>
      <w:r>
        <w:rPr>
          <w:sz w:val="25"/>
        </w:rPr>
        <w:t>Proof is also clear. Have you carried a federal framework all the way to authorization? Have you worked with assessors? Can you translate technical risk for an executive who does not want to hear it?</w:t>
      </w:r>
    </w:p>
    <w:p>
      <w:pPr>
        <w:spacing w:before="0" w:after="220" w:line="322" w:lineRule="auto"/>
      </w:pPr>
      <w:r>
        <w:rPr>
          <w:sz w:val="25"/>
        </w:rPr>
        <w:t>The real gap is real too. The federal process knowledge is specific. The degree must be in a named technical field. Those are stated gates.</w:t>
      </w:r>
    </w:p>
    <w:p>
      <w:pPr>
        <w:spacing w:before="80" w:after="240"/>
        <w:ind w:left="216"/>
        <w:pBdr>
          <w:left w:val="single" w:sz="12" w:color="C9A84C" w:space="8"/>
        </w:pBdr>
      </w:pPr>
      <w:r>
        <w:rPr>
          <w:b/>
          <w:color w:val="8A6D1E"/>
          <w:sz w:val="17"/>
        </w:rPr>
        <w:t xml:space="preserve">[ FULL SCREEN ]  </w:t>
      </w:r>
      <w:r>
        <w:rPr>
          <w:b/>
          <w:color w:val="112345"/>
          <w:sz w:val="18"/>
        </w:rPr>
        <w:t>V22_FS_15A_RANGE</w:t>
      </w:r>
      <w:r>
        <w:rPr>
          <w:color w:val="5A6B82"/>
          <w:sz w:val="18"/>
        </w:rPr>
        <w:t xml:space="preserve">   2 states. Hold the salary reveal to the end of the beat, and keep the sample boundary attached to the claim.</w:t>
      </w:r>
    </w:p>
    <w:p>
      <w:pPr>
        <w:spacing w:before="0" w:after="220" w:line="322" w:lineRule="auto"/>
      </w:pPr>
      <w:r>
        <w:rPr>
          <w:sz w:val="25"/>
        </w:rPr>
        <w:t>The published range is one hundred eighty thousand to four hundred forty thousand dollars.</w:t>
      </w:r>
    </w:p>
    <w:p>
      <w:pPr>
        <w:spacing w:before="0" w:after="220" w:line="322" w:lineRule="auto"/>
      </w:pPr>
      <w:r>
        <w:rPr>
          <w:sz w:val="25"/>
        </w:rPr>
        <w:t>The least informative title in this sample sits on the highest published ceiling I found.</w:t>
      </w:r>
    </w:p>
    <w:p>
      <w:pPr>
        <w:spacing w:before="80" w:after="240"/>
        <w:ind w:left="216"/>
        <w:pBdr>
          <w:left w:val="single" w:sz="12" w:color="C9A84C" w:space="8"/>
        </w:pBdr>
      </w:pPr>
      <w:r>
        <w:rPr>
          <w:b/>
          <w:color w:val="8A6D1E"/>
          <w:sz w:val="17"/>
        </w:rPr>
        <w:t xml:space="preserve">[ FULL SCREEN ]  </w:t>
      </w:r>
      <w:r>
        <w:rPr>
          <w:b/>
          <w:color w:val="112345"/>
          <w:sz w:val="18"/>
        </w:rPr>
        <w:t>V22_FS_16_RULE02_READ_DONT_SKIP</w:t>
      </w:r>
      <w:r>
        <w:rPr>
          <w:color w:val="5A6B82"/>
          <w:sz w:val="18"/>
        </w:rPr>
        <w:t xml:space="preserve">   1 state. The second rule, paired visually with the first.</w:t>
      </w:r>
    </w:p>
    <w:p>
      <w:pPr>
        <w:spacing w:before="0" w:after="220" w:line="322" w:lineRule="auto"/>
      </w:pPr>
      <w:r>
        <w:rPr>
          <w:sz w:val="25"/>
        </w:rPr>
        <w:t>So the second rule: a title that tells you very little is a reason to read, not a reason to skip.</w:t>
      </w:r>
    </w:p>
    <w:p>
      <w:pPr>
        <w:spacing w:before="360" w:after="120"/>
        <w:pBdr>
          <w:bottom w:val="single" w:sz="6" w:color="8A6D1E"/>
        </w:pBdr>
        <w:keepNext w:val="1"/>
        <w:keepLines w:val="1"/>
      </w:pPr>
      <w:r>
        <w:rPr>
          <w:b/>
          <w:color w:val="5A6B82"/>
          <w:sz w:val="18"/>
        </w:rPr>
        <w:t xml:space="preserve">7:51   </w:t>
      </w:r>
      <w:r>
        <w:rPr>
          <w:b/>
          <w:color w:val="112345"/>
          <w:sz w:val="22"/>
        </w:rPr>
        <w:t>REAL GAP</w:t>
      </w:r>
    </w:p>
    <w:p>
      <w:pPr>
        <w:spacing w:before="0" w:after="220" w:line="322" w:lineRule="auto"/>
      </w:pPr>
      <w:r>
        <w:rPr>
          <w:sz w:val="25"/>
        </w:rPr>
        <w:t>One more thing about real gaps, because a gap is not always a credential.</w:t>
      </w:r>
    </w:p>
    <w:p>
      <w:pPr>
        <w:spacing w:before="80" w:after="240"/>
        <w:ind w:left="216"/>
        <w:pBdr>
          <w:left w:val="single" w:sz="12" w:color="C9A84C" w:space="8"/>
        </w:pBdr>
      </w:pPr>
      <w:r>
        <w:rPr>
          <w:b/>
          <w:color w:val="8A6D1E"/>
          <w:sz w:val="17"/>
        </w:rPr>
        <w:t xml:space="preserve">[ FULL SCREEN ]  </w:t>
      </w:r>
      <w:r>
        <w:rPr>
          <w:b/>
          <w:color w:val="112345"/>
          <w:sz w:val="18"/>
        </w:rPr>
        <w:t>V22_FS_17A_GEOGRAPHIC</w:t>
      </w:r>
      <w:r>
        <w:rPr>
          <w:color w:val="5A6B82"/>
          <w:sz w:val="18"/>
        </w:rPr>
        <w:t xml:space="preserve">   2 states. Show that a real gap is not always a credential, using the one posting that said so outright.</w:t>
      </w:r>
    </w:p>
    <w:p>
      <w:pPr>
        <w:spacing w:before="0" w:after="220" w:line="322" w:lineRule="auto"/>
      </w:pPr>
      <w:r>
        <w:rPr>
          <w:sz w:val="25"/>
        </w:rPr>
        <w:t>One posting in the fifteen simply said what would not transfer. GiveDirectly was hiring a Director of Global Talent Acquisition, and the posting said candidates whose recruiting experience was exclusively in one geographic context were unlikely to be a strong fit.</w:t>
      </w:r>
    </w:p>
    <w:p>
      <w:pPr>
        <w:spacing w:before="0" w:after="220" w:line="322" w:lineRule="auto"/>
      </w:pPr>
      <w:r>
        <w:rPr>
          <w:sz w:val="25"/>
        </w:rPr>
        <w:t>No guesswork. They told you.</w:t>
      </w:r>
    </w:p>
    <w:p>
      <w:pPr>
        <w:spacing w:before="0" w:after="220" w:line="322" w:lineRule="auto"/>
      </w:pPr>
      <w:r>
        <w:rPr>
          <w:sz w:val="25"/>
        </w:rPr>
        <w:t>The same posting had another gate that had nothing to do with recruiting skill. You have to overlap at least three hours with East Africa Time. For someone on Central Time, that can mean recurring seven or eight a.m. meetings for as long as you hold the role.</w:t>
      </w:r>
    </w:p>
    <w:p>
      <w:pPr>
        <w:spacing w:before="0" w:after="220" w:line="322" w:lineRule="auto"/>
      </w:pPr>
      <w:r>
        <w:rPr>
          <w:sz w:val="25"/>
        </w:rPr>
        <w:t>That is a real constraint. It has nothing to do with whether you are good at recruiting.</w:t>
      </w:r>
    </w:p>
    <w:p>
      <w:pPr>
        <w:spacing w:before="0" w:after="220" w:line="322" w:lineRule="auto"/>
      </w:pPr>
      <w:r>
        <w:rPr>
          <w:sz w:val="25"/>
        </w:rPr>
        <w:t>Only one posting in the fifteen was that direct. When you find a sentence like that, pay attention. It may be the most useful sentence in the document.</w:t>
      </w:r>
    </w:p>
    <w:p>
      <w:pPr>
        <w:spacing w:before="360" w:after="120"/>
        <w:pBdr>
          <w:bottom w:val="single" w:sz="6" w:color="8A6D1E"/>
        </w:pBdr>
        <w:keepNext w:val="1"/>
        <w:keepLines w:val="1"/>
      </w:pPr>
      <w:r>
        <w:rPr>
          <w:b/>
          <w:color w:val="5A6B82"/>
          <w:sz w:val="18"/>
        </w:rPr>
        <w:t xml:space="preserve">8:57   </w:t>
      </w:r>
      <w:r>
        <w:rPr>
          <w:b/>
          <w:color w:val="112345"/>
          <w:sz w:val="22"/>
        </w:rPr>
        <w:t>THE BOUNDARY</w:t>
      </w:r>
    </w:p>
    <w:p>
      <w:pPr>
        <w:spacing w:before="0" w:after="220" w:line="322" w:lineRule="auto"/>
      </w:pPr>
      <w:r>
        <w:rPr>
          <w:sz w:val="25"/>
        </w:rPr>
        <w:t>Here is what this method will not do for you.</w:t>
      </w:r>
    </w:p>
    <w:p>
      <w:pPr>
        <w:spacing w:before="80" w:after="240"/>
        <w:ind w:left="216"/>
        <w:pBdr>
          <w:left w:val="single" w:sz="12" w:color="C9A84C" w:space="8"/>
        </w:pBdr>
      </w:pPr>
      <w:r>
        <w:rPr>
          <w:b/>
          <w:color w:val="8A6D1E"/>
          <w:sz w:val="17"/>
        </w:rPr>
        <w:t xml:space="preserve">[ FULL SCREEN ]  </w:t>
      </w:r>
      <w:r>
        <w:rPr>
          <w:b/>
          <w:color w:val="112345"/>
          <w:sz w:val="18"/>
        </w:rPr>
        <w:t>V22_FS_18_WHAT_IT_WILL_NOT_DO</w:t>
      </w:r>
      <w:r>
        <w:rPr>
          <w:color w:val="5A6B82"/>
          <w:sz w:val="18"/>
        </w:rPr>
        <w:t xml:space="preserve">   1 state. Put the limits of the method on screen in the same weight as the method itself.</w:t>
      </w:r>
    </w:p>
    <w:p>
      <w:pPr>
        <w:spacing w:before="0" w:after="220" w:line="322" w:lineRule="auto"/>
      </w:pPr>
      <w:r>
        <w:rPr>
          <w:sz w:val="25"/>
        </w:rPr>
        <w:t>A job posting cannot tell you who will get hired. It cannot tell you whether the authority described on paper exists in practice. It cannot tell you what the manager is like, or whether the employer would stretch on a requirement for the right person.</w:t>
      </w:r>
    </w:p>
    <w:p>
      <w:pPr>
        <w:spacing w:before="0" w:after="220" w:line="322" w:lineRule="auto"/>
      </w:pPr>
      <w:r>
        <w:rPr>
          <w:sz w:val="25"/>
        </w:rPr>
        <w:t>Reading the posting better does not improve your odds by itself. It improves your aim.</w:t>
      </w:r>
    </w:p>
    <w:p>
      <w:pPr>
        <w:spacing w:before="80" w:after="240"/>
        <w:ind w:left="216"/>
        <w:pBdr>
          <w:left w:val="single" w:sz="12" w:color="C9A84C" w:space="8"/>
        </w:pBdr>
      </w:pPr>
      <w:r>
        <w:rPr>
          <w:b/>
          <w:color w:val="8A6D1E"/>
          <w:sz w:val="17"/>
        </w:rPr>
        <w:t xml:space="preserve">[ FULL SCREEN ]  </w:t>
      </w:r>
      <w:r>
        <w:rPr>
          <w:b/>
          <w:color w:val="112345"/>
          <w:sz w:val="18"/>
        </w:rPr>
        <w:t>V22_FS_19_FOUR_THINGS</w:t>
      </w:r>
      <w:r>
        <w:rPr>
          <w:color w:val="5A6B82"/>
          <w:sz w:val="18"/>
        </w:rPr>
        <w:t xml:space="preserve">   1 state. Close on the recurring audit this channel returns to, in the script's own four phrases.</w:t>
      </w:r>
    </w:p>
    <w:p>
      <w:pPr>
        <w:spacing w:before="0" w:after="220" w:line="322" w:lineRule="auto"/>
      </w:pPr>
      <w:r>
        <w:rPr>
          <w:sz w:val="25"/>
        </w:rPr>
        <w:t>What you get is a cleaner read on four things: what travels, what does not, what you can prove, and what you would have to relearn.</w:t>
      </w:r>
    </w:p>
    <w:p>
      <w:pPr>
        <w:spacing w:before="0" w:after="220" w:line="322" w:lineRule="auto"/>
      </w:pPr>
      <w:r>
        <w:rPr>
          <w:sz w:val="25"/>
        </w:rPr>
        <w:t>That is a lot more useful than trusting the title.</w:t>
      </w:r>
    </w:p>
    <w:p>
      <w:pPr>
        <w:spacing w:before="360" w:after="120"/>
        <w:pBdr>
          <w:bottom w:val="single" w:sz="6" w:color="8A6D1E"/>
        </w:pBdr>
        <w:keepNext w:val="1"/>
        <w:keepLines w:val="1"/>
      </w:pPr>
      <w:r>
        <w:rPr>
          <w:b/>
          <w:color w:val="5A6B82"/>
          <w:sz w:val="18"/>
        </w:rPr>
        <w:t xml:space="preserve">9:39   </w:t>
      </w:r>
      <w:r>
        <w:rPr>
          <w:b/>
          <w:color w:val="112345"/>
          <w:sz w:val="22"/>
        </w:rPr>
        <w:t>CTA</w:t>
      </w:r>
    </w:p>
    <w:p>
      <w:pPr>
        <w:spacing w:before="0" w:after="220" w:line="322" w:lineRule="auto"/>
      </w:pPr>
      <w:r>
        <w:rPr>
          <w:sz w:val="25"/>
        </w:rPr>
        <w:t>So here is the one thing I want you to do.</w:t>
      </w:r>
    </w:p>
    <w:p>
      <w:pPr>
        <w:spacing w:before="0" w:after="220" w:line="322" w:lineRule="auto"/>
      </w:pPr>
      <w:r>
        <w:rPr>
          <w:sz w:val="25"/>
        </w:rPr>
        <w:t>Take one job description you are actually considering.</w:t>
      </w:r>
    </w:p>
    <w:p>
      <w:pPr>
        <w:spacing w:before="80" w:after="240"/>
        <w:ind w:left="216"/>
        <w:pBdr>
          <w:left w:val="single" w:sz="12" w:color="C9A84C" w:space="8"/>
        </w:pBdr>
      </w:pPr>
      <w:r>
        <w:rPr>
          <w:b/>
          <w:color w:val="8A6D1E"/>
          <w:sz w:val="17"/>
        </w:rPr>
        <w:t xml:space="preserve">[ FULL SCREEN ]  </w:t>
      </w:r>
      <w:r>
        <w:rPr>
          <w:b/>
          <w:color w:val="112345"/>
          <w:sz w:val="18"/>
        </w:rPr>
        <w:t>V22_FS_20A_RUN_THE_FOUR</w:t>
      </w:r>
      <w:r>
        <w:rPr>
          <w:color w:val="5A6B82"/>
          <w:sz w:val="18"/>
        </w:rPr>
        <w:t xml:space="preserve">   2 states. One ask. No product, no second offer.</w:t>
      </w:r>
    </w:p>
    <w:p>
      <w:pPr>
        <w:spacing w:before="0" w:after="220" w:line="322" w:lineRule="auto"/>
      </w:pPr>
      <w:r>
        <w:rPr>
          <w:sz w:val="25"/>
        </w:rPr>
        <w:t>Run it through four questions: Problem. Authority. Proof. Real gap.</w:t>
      </w:r>
    </w:p>
    <w:p>
      <w:pPr>
        <w:spacing w:before="0" w:after="220" w:line="322" w:lineRule="auto"/>
      </w:pPr>
      <w:r>
        <w:rPr>
          <w:sz w:val="25"/>
        </w:rPr>
        <w:t>Find the verb. Then tell me in the comments what it said, and whether it matched the title. I read those.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is observed at Temidayo's natural delivery pace. Chapters are created after the final edit, from real export timing.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