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Do You Think It Pays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How to Decode a Job Description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DO YOU THINK IT PAYS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title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79 words, about 0:29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Senior Divisional Strategy Consultant, Governance.</w:t>
      </w:r>
    </w:p>
    <w:p>
      <w:pPr>
        <w:spacing w:before="0" w:after="220" w:line="322" w:lineRule="auto"/>
      </w:pPr>
      <w:r>
        <w:rPr>
          <w:sz w:val="25"/>
        </w:rPr>
        <w:t>Read that and tell me what you think it pays.</w:t>
      </w:r>
    </w:p>
    <w:p>
      <w:pPr>
        <w:spacing w:before="0" w:after="220" w:line="322" w:lineRule="auto"/>
      </w:pPr>
      <w:r>
        <w:rPr>
          <w:sz w:val="25"/>
        </w:rPr>
        <w:t>The bottom of the published range is sixty-one thousand five hundred dollars.</w:t>
      </w:r>
    </w:p>
    <w:p>
      <w:pPr>
        <w:spacing w:before="0" w:after="220" w:line="322" w:lineRule="auto"/>
      </w:pPr>
      <w:r>
        <w:rPr>
          <w:sz w:val="25"/>
        </w:rPr>
        <w:t>And buried in the required qualifications, in the same list as the software you need to know, is this line: the ability to accept direction and feedback.</w:t>
      </w:r>
    </w:p>
    <w:p>
      <w:pPr>
        <w:spacing w:before="0" w:after="220" w:line="322" w:lineRule="auto"/>
      </w:pPr>
      <w:r>
        <w:rPr>
          <w:sz w:val="25"/>
        </w:rPr>
        <w:t>That is a real posting. And if you trusted the title, you would probably misread the job.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Read the verb before you trust the title.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posting, captured September 12, 2026. Not a claim about all employers.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Open on the title card alone. Reveal the floor, then the requirement line. No generalization on screen.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No burned-in caption decision is made here;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