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 SHORT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The Sentence Does Not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Turn One Accomplishment Into Career Proof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SENTENCE DOES NOT</w:t>
      </w:r>
    </w:p>
    <w:p>
      <w:pPr>
        <w:spacing w:after="80"/>
      </w:pPr>
      <w:r>
        <w:rPr>
          <w:b/>
          <w:color w:val="8A6D1E"/>
          <w:sz w:val="20"/>
        </w:rPr>
        <w:t xml:space="preserve">Stop scroll  </w:t>
      </w:r>
      <w:r>
        <w:rPr>
          <w:sz w:val="21"/>
        </w:rPr>
        <w:t>Stop scroll: a good resume sentence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84 words, about 0:31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</w:t>
      </w:r>
    </w:p>
    <w:p>
      <w:pPr>
        <w:spacing w:before="0" w:after="220" w:line="322" w:lineRule="auto"/>
      </w:pPr>
      <w:r>
        <w:rPr>
          <w:sz w:val="25"/>
        </w:rPr>
        <w:t>Led a cross-functional transformation that improved on-time delivery by eighteen percent.</w:t>
      </w:r>
    </w:p>
    <w:p>
      <w:pPr>
        <w:spacing w:before="0" w:after="220" w:line="322" w:lineRule="auto"/>
      </w:pPr>
      <w:r>
        <w:rPr>
          <w:sz w:val="25"/>
        </w:rPr>
        <w:t>That sounds like a good resume sentence. It has a verb. It has scope. It has a number.</w:t>
      </w:r>
    </w:p>
    <w:p>
      <w:pPr>
        <w:spacing w:before="0" w:after="220" w:line="322" w:lineRule="auto"/>
      </w:pPr>
      <w:r>
        <w:rPr>
          <w:sz w:val="25"/>
        </w:rPr>
        <w:t>And it proves almost nothing.</w:t>
      </w:r>
    </w:p>
    <w:p>
      <w:pPr>
        <w:spacing w:before="0" w:after="220" w:line="322" w:lineRule="auto"/>
      </w:pPr>
      <w:r>
        <w:rPr>
          <w:sz w:val="25"/>
        </w:rPr>
        <w:t>Because a stranger reading it still cannot tell what you decided, what was hard about it, or where eighteen percent came from. Eighteen percent from what? Measured how? Compared to what?</w:t>
      </w:r>
    </w:p>
    <w:p>
      <w:pPr>
        <w:spacing w:before="0" w:after="220" w:line="322" w:lineRule="auto"/>
      </w:pPr>
      <w:r>
        <w:rPr>
          <w:sz w:val="25"/>
        </w:rPr>
        <w:t>You did the work. I believe you. The sentence does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220" w:line="322" w:lineRule="auto"/>
      </w:pPr>
      <w:r>
        <w:rPr>
          <w:sz w:val="25"/>
        </w:rPr>
        <w:t>Write what you decided, not just what moved.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BOUNDARY THAT TRAVELS WITH THIS SHORT</w:t>
      </w:r>
    </w:p>
    <w:p>
      <w:pPr>
        <w:spacing w:before="0" w:after="160"/>
      </w:pPr>
      <w:r>
        <w:rPr>
          <w:b w:val="0"/>
          <w:i w:val="0"/>
          <w:sz w:val="21"/>
        </w:rPr>
        <w:t>Synthetic example. The label travels with the 18 percent figure.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Claim card, then the questions one at a time. SYNTHETIC EXAMPLE is on screen whenever 18 percent is.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No burned-in caption decision is made here; Shorts captions are set at upload.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