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Good Proof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Career Proof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GOOD PROOF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part people get backwards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106 words, about 0:39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four-line version does something different. It tells you what the person did not own, which helps you place what they did own. It names one real decision. It shows a call that was not obvious and gives the reason behind it. Then it explains how the result was measured.</w:t>
      </w:r>
    </w:p>
    <w:p>
      <w:pPr>
        <w:spacing w:before="0" w:after="220" w:line="322" w:lineRule="auto"/>
      </w:pPr>
      <w:r>
        <w:rPr>
          <w:sz w:val="25"/>
        </w:rPr>
        <w:t>This is the part I want you to remember: good proof does not make your role sound bigger than it was. It makes what you actually carried easier to judge.</w:t>
      </w:r>
    </w:p>
    <w:p>
      <w:pPr>
        <w:spacing w:before="0" w:after="220" w:line="322" w:lineRule="auto"/>
      </w:pPr>
      <w:r>
        <w:rPr>
          <w:sz w:val="25"/>
        </w:rPr>
        <w:t>That is why being more honest about the limits of your authority can actually make the evidence stronger, not weaker.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Be precise about what you carried.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figures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payoff card. This is the editorial centre of the video and the strongest Short candidate.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