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2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“Being indispensable is not the same as being marketable.”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Is Your Job Making You Less Marketable?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Being indispensable is not the same as being marketable.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Your organization may depend on you because the undocumented history sits in your head.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Certain relationships run through you.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Or you are the person who knows how to rescue a fragile process.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can make you extremely valuable there.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But now take the company out of it.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Could another organization still recognize the judgment you bring and the problem you know how to solve?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that is hard to explain, it does not mean your experience has no value.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It means you may need to separate what belongs to you from what belongs to the context.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