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AI Took the Task. Who Gets the Experience?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V4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WHO LEARNS NOW?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1,036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7:08 to 7:58,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INTRODUCTION  [restored intro]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PROBLEM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THIS IS NOT AN ANTI-AI ARGUMENT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THREE THINGS TO WATCH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SIMPLE EXAMPLE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IF YOU MANAGE PEOPLE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IF YOU USE AI IN YOUR OWN WORK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THIS CANNOT TELL US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THIS MATTERS LATER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TRY THIS ON ONE TASK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38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EACH. ACTIVE ONLY.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NEW_V4_FS_03_WHAT_THE_WORK_TAUGHT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RE-CUED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NEW_V4_FS_01_WHO_GETS_THE_EXPERIENCE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NEW_V4_FS_02_INEFFICIENT_AND_DEVELOPMENTAL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THE PROBLEM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NEW_V4_FS_04_THE_REAL_QUESTION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THIS IS NOT AN ANTI-AI ARGUMENT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NEW_V4_FS_05_THREE_THINGS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THREE THINGS TO WATCH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NEW_V4_FS_06_MOVED_OR_REMOVED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7 A SIMPLE EXAMPLE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NEW_V4_FS_07_WHAT_DID_IT_TEACH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IF YOU MANAGE PEOPLE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NEW_V4_FS_08_STILL_PRACTICING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IF YOU USE AI IN YOUR OWN WORK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NEW_V4_FS_09_NOT_ONE_OUTCOME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WHAT THIS CANNOT TELL US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NEW_V4_FS_10_THREE_COLUMNS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12 TRY THIS ON ONE TASK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NEW_V4_FS_11_TASK_IS_NOT_THE_JOB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15 CLOSE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17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paragraph, and every label and trigger above is read from the reconciled script at that location. RE-ANCHORED means the card is unchanged and only its placement moved. RE-CUED means the card was cued in the wrong place and was moved to the section its own copy belongs to.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WHO LEARNS NOW?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CUTAWAY  |  S1: brief s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THE TASK TAUGHT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WHO GETS THE EXPERIENCE?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THREE THINGS TO WATCH  |  S2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TEACHING  |  EXPOSURE / OWNERSHIP /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A SIMPLE EXAMPLE  |  S3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ILLUSTRATION  |  TEST ASSUMPTIONS /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TRY THIS ON ONE TASK  |  S4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WORKING PAGE  |  BEFORE AI / WITH A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STORY LOOP PAYOFF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CAMERA, THEN WORKING-PAGE CALLBACK  |  WHAT AM I STI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