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3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V5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If Your Company Needs You but Won’t Grow You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Set a Review Point for Extra Scope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69 words, about 0:25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8:55 AM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If you take on extra work because the company needs you, set a time to review it.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Then ask: What became permanent? What did I learn? What decisions became mine?</w:t>
      </w:r>
    </w:p>
    <w:p>
      <w:pPr>
        <w:spacing w:before="0" w:after="80"/>
      </w:pPr>
      <w:r>
        <w:rPr>
          <w:b w:val="0"/>
          <w:i w:val="0"/>
          <w:sz w:val="22"/>
        </w:rPr>
        <w:t>What recognition or role change comes with this? What am I taking off my plate?</w:t>
      </w:r>
    </w:p>
    <w:p>
      <w:pPr>
        <w:spacing w:before="0" w:after="80"/>
      </w:pPr>
      <w:r>
        <w:rPr>
          <w:b w:val="0"/>
          <w:i w:val="0"/>
          <w:sz w:val="22"/>
        </w:rPr>
        <w:t>Without a review point, temporary extra work can quietly become your normal job.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You can say, “Let’s come back to this in 90 days.”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set a time to review it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NEW_V5_FS_09_REVIEW_POINT, reframed to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“90 days”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NEW_V5_FS_09_REVIEW_POINT,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