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23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23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37 rendered teaching and end-card states across 19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personal introduction, intentionally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and V8 carry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34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 public employer substitution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anonymous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PROBLEM. AUTHORITY. PROOF. REAL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19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