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V8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Nothing in this package suggests that paraphrasing confidential information makes it safe to retain or disclose.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just cannot prove it cleanly.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remember that it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How many people, teams, customers, locations or systems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How you know the result was real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a lawful record of your own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the artifact.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Was the result measured at 12 months or 18?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MEMORY IS NOT ENOUGH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evidence do I have?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would I be allowed to say outside the company?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 your evidence while you are still employed.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only a layoff task. It is a career hygiene 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EXIT IS SUDDEN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future employer can still discount the experience, 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 DOES NOT SOLVE EVERYTHING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NEW_V8_FS_11_A_FACTUAL_RECORD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factual record.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Once a month. Ten minutes. Before the login disappears.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