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LIGHTNING LESSON v3.1</w:t>
      </w:r>
    </w:p>
    <w:p>
      <w:pPr>
        <w:spacing w:after="40" w:before="0" w:line="312" w:lineRule="auto"/>
      </w:pPr>
      <w:r>
        <w:rPr>
          <w:rFonts w:ascii="Georgia" w:hAnsi="Georgia" w:cs="Georgia"/>
          <w:b w:val="0"/>
          <w:i w:val="0"/>
          <w:color w:val="0F2347"/>
          <w:sz w:val="48"/>
        </w:rPr>
        <w:t>Timing Map</w:t>
      </w:r>
    </w:p>
    <w:p>
      <w:pPr>
        <w:spacing w:after="200" w:before="0" w:line="312" w:lineRule="auto"/>
      </w:pPr>
      <w:r>
        <w:rPr>
          <w:rFonts w:ascii="Georgia" w:hAnsi="Georgia" w:cs="Georgia"/>
          <w:b w:val="0"/>
          <w:i/>
          <w:color w:val="4A4A4A"/>
          <w:sz w:val="28"/>
        </w:rPr>
        <w:t>How to Tell If Your Career Is Stalling — 45-minute run of show</w:t>
      </w:r>
    </w:p>
    <w:p>
      <w:pPr>
        <w:pBdr>
          <w:bottom w:val="single" w:sz="6" w:space="1" w:color="C9A84C"/>
        </w:pBdr>
        <w:spacing w:after="120"/>
      </w:pP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864"/>
          </w:tcPr>
          <w:p>
            <w:r/>
            <w:r>
              <w:rPr>
                <w:rFonts w:ascii="Arial" w:hAnsi="Arial"/>
                <w:b/>
                <w:sz w:val="19"/>
              </w:rPr>
              <w:t>Start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/>
                <w:sz w:val="19"/>
              </w:rPr>
              <w:t>End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/>
                <w:sz w:val="19"/>
              </w:rPr>
              <w:t>Duration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b/>
                <w:sz w:val="19"/>
              </w:rPr>
              <w:t>Slide(s)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/>
                <w:sz w:val="19"/>
              </w:rPr>
              <w:t>Segment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0:00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1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Title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0.5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Boundary (single line)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1:30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3:00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Opening poll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3:00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2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4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What you'll leave with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5:00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6:30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5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Personal story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6:30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8:00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6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Central insight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8:00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13:00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7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Sign 1 — You Are Repeating, Not Stretching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13:00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18:00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8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Sign 2 — You Are Indispensable, but Mainly Here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18:00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23:00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Sign 3 — Responsibility Growing Faster Than Capability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23:00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28:00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5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Career Stall Check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28:00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31:00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3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Interpret without diagnosing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31:00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32:30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Bridge 1 — This was one piece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32:30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34:00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1.5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13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Bridge 2 — Invitation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34:00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45:00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sz w:val="19"/>
              </w:rPr>
              <w:t>11 min</w:t>
            </w:r>
          </w:p>
        </w:tc>
        <w:tc>
          <w:tcPr>
            <w:tcW w:type="dxa" w:w="864"/>
          </w:tcPr>
          <w:p>
            <w:r/>
            <w:r>
              <w:rPr>
                <w:rFonts w:ascii="Arial" w:hAnsi="Arial"/>
                <w:sz w:val="19"/>
              </w:rPr>
              <w:t>14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sz w:val="19"/>
              </w:rPr>
              <w:t>Q&amp;A</w:t>
            </w:r>
          </w:p>
        </w:tc>
      </w:tr>
    </w:tbl>
    <w:p>
      <w:pPr>
        <w:spacing w:after="120"/>
      </w:pPr>
    </w:p>
    <w:p>
      <w:pPr>
        <w:spacing w:after="40" w:before="80" w:line="312" w:lineRule="auto"/>
      </w:pPr>
      <w:r>
        <w:rPr>
          <w:rFonts w:ascii="Arial" w:hAnsi="Arial" w:cs="Arial"/>
          <w:b/>
          <w:i w:val="0"/>
          <w:color w:val="0F2347"/>
          <w:sz w:val="22"/>
        </w:rPr>
        <w:t xml:space="preserve">Total: </w:t>
      </w:r>
      <w:r>
        <w:rPr>
          <w:rFonts w:ascii="Arial" w:hAnsi="Arial" w:cs="Arial"/>
          <w:b w:val="0"/>
          <w:i w:val="0"/>
          <w:color w:val="1A1A1A"/>
          <w:sz w:val="22"/>
        </w:rPr>
        <w:t>1 + 0.5 + 1.5 + 2 + 1.5 + 1.5 + 5 + 5 + 5 + 5 + 3 + 1.5 + 1.5 + 11 = 45 minutes exactly.</w:t>
      </w:r>
    </w:p>
    <w:p>
      <w:pPr>
        <w:spacing w:after="160" w:before="0" w:line="312" w:lineRule="auto"/>
      </w:pPr>
      <w:r>
        <w:rPr>
          <w:rFonts w:ascii="Arial" w:hAnsi="Arial" w:cs="Arial"/>
          <w:b w:val="0"/>
          <w:i/>
          <w:color w:val="4A4A4A"/>
          <w:sz w:val="20"/>
        </w:rPr>
        <w:t>Slide 15 (Appendix — What AI Changes About This Reading) is not part of the timed 45-minute session. It is an optional leave-behind, used only if time and audience interest allow.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HARD CONSTRAINTS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Sign 1 must begin no later than minute 8:00. In this timing map it begins exactly at 8:00 — there is no slack before it.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The workshop invitation (slide 13, ending 34:00) must occur before Q&amp;A (slide 14, beginning 34:00). Confirmed in sequence.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9A84C"/>
          <w:sz w:val="22"/>
        </w:rPr>
        <w:t xml:space="preserve">•  </w:t>
      </w:r>
      <w:r>
        <w:rPr>
          <w:rFonts w:ascii="Arial" w:hAnsi="Arial" w:cs="Arial"/>
          <w:b w:val="0"/>
          <w:i w:val="0"/>
          <w:color w:val="1A1A1A"/>
          <w:sz w:val="22"/>
        </w:rPr>
        <w:t>During Q&amp;A, the registration strip at the bottom of slide 14 stays visible for the full 11-minute block — do not navigate to a different slide.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TIME RECOVERY ORDER</w:t>
      </w:r>
    </w:p>
    <w:p>
      <w:pPr>
        <w:spacing w:after="120" w:before="0" w:line="312" w:lineRule="auto"/>
      </w:pPr>
      <w:r>
        <w:rPr>
          <w:rFonts w:ascii="Arial" w:hAnsi="Arial" w:cs="Arial"/>
          <w:b w:val="0"/>
          <w:i w:val="0"/>
          <w:color w:val="1A1A1A"/>
          <w:sz w:val="21"/>
        </w:rPr>
        <w:t>If running behind schedule, recover time in this exact order. Do not skip ahead in the list.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1.  </w:t>
      </w:r>
      <w:r>
        <w:rPr>
          <w:rFonts w:ascii="Arial" w:hAnsi="Arial" w:cs="Arial"/>
          <w:b w:val="0"/>
          <w:i w:val="0"/>
          <w:color w:val="1A1A1A"/>
          <w:sz w:val="22"/>
        </w:rPr>
        <w:t>Shorten participant chat debriefs after each quick check.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2.  </w:t>
      </w:r>
      <w:r>
        <w:rPr>
          <w:rFonts w:ascii="Arial" w:hAnsi="Arial" w:cs="Arial"/>
          <w:b w:val="0"/>
          <w:i w:val="0"/>
          <w:color w:val="1A1A1A"/>
          <w:sz w:val="22"/>
        </w:rPr>
        <w:t>Reduce examples within a sign — drop the backup example if the room is already engaged.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3.  </w:t>
      </w:r>
      <w:r>
        <w:rPr>
          <w:rFonts w:ascii="Arial" w:hAnsi="Arial" w:cs="Arial"/>
          <w:b w:val="0"/>
          <w:i w:val="0"/>
          <w:color w:val="1A1A1A"/>
          <w:sz w:val="22"/>
        </w:rPr>
        <w:t>Shorten the Interpret Without Diagnosing section (slide 11).</w:t>
      </w:r>
    </w:p>
    <w:p>
      <w:pPr>
        <w:spacing w:after="60" w:before="0" w:line="312" w:lineRule="auto"/>
      </w:pPr>
      <w:r>
        <w:rPr>
          <w:rFonts w:ascii="Arial" w:hAnsi="Arial" w:cs="Arial"/>
          <w:b/>
          <w:i w:val="0"/>
          <w:color w:val="C1440E"/>
          <w:sz w:val="22"/>
        </w:rPr>
        <w:t xml:space="preserve">4.  </w:t>
      </w:r>
      <w:r>
        <w:rPr>
          <w:rFonts w:ascii="Arial" w:hAnsi="Arial" w:cs="Arial"/>
          <w:b w:val="0"/>
          <w:i w:val="0"/>
          <w:color w:val="1A1A1A"/>
          <w:sz w:val="22"/>
        </w:rPr>
        <w:t>Reduce Q&amp;A slightly, only as a last resort.</w:t>
      </w:r>
    </w:p>
    <w:p>
      <w:pPr>
        <w:spacing w:after="120" w:before="160" w:line="312" w:lineRule="auto"/>
      </w:pPr>
      <w:r>
        <w:rPr>
          <w:rFonts w:ascii="Arial" w:hAnsi="Arial" w:cs="Arial"/>
          <w:b/>
          <w:i w:val="0"/>
          <w:color w:val="C1440E"/>
          <w:sz w:val="21"/>
        </w:rPr>
        <w:t>Never cut: any of the three signs, the Career Stall Check, the paid-workshop bridge, or the boundary statement.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280" w:line="312" w:lineRule="auto"/>
      </w:pPr>
      <w:r>
        <w:rPr>
          <w:rFonts w:ascii="Arial" w:hAnsi="Arial" w:cs="Arial"/>
          <w:b/>
          <w:i w:val="0"/>
          <w:color w:val="C9A84C"/>
          <w:sz w:val="18"/>
          <w:spacing w:val="40"/>
        </w:rPr>
        <w:t>COMPARISON TO v2.2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</w:tcPr>
          <w:p>
            <w:r/>
            <w:r>
              <w:rPr>
                <w:rFonts w:ascii="Arial" w:hAnsi="Arial"/>
                <w:b/>
                <w:sz w:val="19"/>
              </w:rPr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b/>
                <w:sz w:val="19"/>
              </w:rPr>
              <w:t>v2.2 (18 slides)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b/>
                <w:sz w:val="19"/>
              </w:rPr>
              <w:t>v3.0 (15 slides)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sz w:val="19"/>
              </w:rPr>
              <w:t>Sign 1 starts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13:00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8:00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sz w:val="19"/>
              </w:rPr>
              <w:t>Reflection method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One 60s silent pause after Sign 1 only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30-45s quick check after each of the 3 signs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sz w:val="19"/>
              </w:rPr>
              <w:t>Recognition exercise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7 min, 3 fields, no standalone artifact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5 min, 4 fields, standalone Career Stall Check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sz w:val="19"/>
              </w:rPr>
              <w:t>AI content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Core slide, 28:00-30:00 (2 min)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1 sentence in core (slide 11) + untimed appendix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sz w:val="19"/>
              </w:rPr>
              <w:t>Workshop bridge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1 slide, 42:00-45:00 (3 min), no price/format shown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2 slides, 31:00-34:00 (3 min), full price/format shown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sz w:val="19"/>
              </w:rPr>
              <w:t>Q&amp;A position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32:00-42:00 (before bridge)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/>
                <w:sz w:val="19"/>
              </w:rPr>
              <w:t>34:00-45:00 (after bridge)</w:t>
            </w:r>
          </w:p>
        </w:tc>
      </w:tr>
    </w:tbl>
    <w:p>
      <w:pPr>
        <w:spacing w:after="120"/>
      </w:pPr>
    </w:p>
    <w:p>
      <w:pPr>
        <w:pBdr>
          <w:bottom w:val="single" w:sz="6" w:space="1" w:color="C9A84C"/>
        </w:pBdr>
        <w:spacing w:after="120"/>
      </w:pPr>
    </w:p>
    <w:p>
      <w:pPr>
        <w:spacing w:after="120" w:before="120" w:line="312" w:lineRule="auto"/>
      </w:pPr>
      <w:r>
        <w:rPr>
          <w:rFonts w:ascii="Arial" w:hAnsi="Arial" w:cs="Arial"/>
          <w:b w:val="0"/>
          <w:i w:val="0"/>
          <w:color w:val="4A4A4A"/>
          <w:sz w:val="16"/>
          <w:spacing w:val="30"/>
        </w:rPr>
        <w:t>TEMIDAYO AFONJA   |   TEMIDAYOAFONJA.COM   |   TIMING MAP v3.1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