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12" w:lineRule="auto"/>
      </w:pPr>
      <w:r>
        <w:rPr>
          <w:b/>
          <w:i w:val="0"/>
          <w:caps/>
          <w:color w:val="8A6D1E"/>
          <w:sz w:val="20"/>
        </w:rPr>
        <w:t>VIDEO 1 SHORT</w:t>
      </w:r>
    </w:p>
    <w:p>
      <w:pPr>
        <w:spacing w:before="0" w:after="160" w:line="264" w:lineRule="auto"/>
      </w:pPr>
      <w:r>
        <w:rPr>
          <w:b/>
          <w:i w:val="0"/>
          <w:color w:val="0F2346"/>
          <w:sz w:val="40"/>
        </w:rPr>
        <w:t>SHORT 4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Role:  Practical test / action</w:t>
      </w:r>
    </w:p>
    <w:p>
      <w:pPr>
        <w:spacing w:before="0" w:after="100" w:line="312" w:lineRule="auto"/>
        <w:keepLines w:val="1"/>
      </w:pPr>
      <w:r>
        <w:rPr>
          <w:b w:val="0"/>
          <w:i w:val="0"/>
          <w:color w:val="5A6B82"/>
          <w:sz w:val="22"/>
        </w:rPr>
        <w:t>Verbal hook:  “Put your job title aside for one minute.”</w:t>
      </w:r>
    </w:p>
    <w:p>
      <w:pPr>
        <w:spacing w:before="0" w:after="200" w:line="312" w:lineRule="auto"/>
        <w:keepLines w:val="1"/>
      </w:pPr>
      <w:r>
        <w:rPr>
          <w:b w:val="0"/>
          <w:i w:val="0"/>
          <w:color w:val="5A6B82"/>
          <w:sz w:val="22"/>
        </w:rPr>
        <w:t>Related long-form:  How to Change Jobs Without Starting Your Career Over</w:t>
      </w:r>
    </w:p>
    <w:p>
      <w:pPr>
        <w:spacing w:before="240" w:after="160" w:line="312" w:lineRule="auto"/>
        <w:keepLines w:val="1"/>
        <w:keepNext w:val="1"/>
      </w:pPr>
      <w:r>
        <w:rPr>
          <w:b/>
          <w:i w:val="0"/>
          <w:color w:val="0F2346"/>
          <w:sz w:val="28"/>
        </w:rPr>
        <w:t>RECORDING COPY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Put your job title aside for one minute.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Underneath it, I want you to answer three questions.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problems do people repeatedly trust me to solve?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What decisions can I now make with better judgment?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And what could I do in another setting because of what I learned here?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Then look for the verbs that repeat across your examples.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Maybe you diagnose, stabilize, translate, design, align or build.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Do not choose a word just because it sounds good.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Attach it to your evidence.</w:t>
      </w:r>
    </w:p>
    <w:p>
      <w:pPr>
        <w:spacing w:before="0" w:after="200" w:line="360" w:lineRule="auto"/>
        <w:keepLines w:val="1"/>
      </w:pPr>
      <w:r>
        <w:rPr>
          <w:b w:val="0"/>
          <w:i w:val="0"/>
          <w:color w:val="1A1A1A"/>
          <w:sz w:val="27"/>
        </w:rPr>
        <w:t>That is how you start to see what your work built in you, rather than only where the work happened.</w:t>
      </w:r>
    </w:p>
    <w:sectPr w:rsidR="00FC693F" w:rsidRPr="0006063C" w:rsidSect="00034616"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autoHyphenation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