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“The day after you quit is a bad time to start reconstructing your career.”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day after you quit is a bad time to start reconstructing your career.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While you are still inside the role, you remember why a project mattered, what changed, what you actually decided and who saw the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Later, some of that gets surprisingly hard for you to retrieve.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before you leave, write down the evidence you are permitted to keep, and enough context to explain your contribution in your own words.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are not taking company material.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are making sure your own experience does not get harder to explain just because you changed employers.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