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11 SHORT  |  PRIORITY A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Does this mean we can reduce the team?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The report is ready. AI helped produce it.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The report is ready. AI helped produce it.</w:t>
      </w:r>
    </w:p>
    <w:p>
      <w:pPr>
        <w:spacing w:before="0" w:after="200" w:line="322" w:lineRule="auto"/>
      </w:pPr>
      <w:r>
        <w:rPr>
          <w:sz w:val="25"/>
        </w:rPr>
        <w:t>Then your manager asks, does this mean we can reduce the team?</w:t>
      </w:r>
    </w:p>
    <w:p>
      <w:pPr>
        <w:spacing w:before="0" w:after="200" w:line="322" w:lineRule="auto"/>
      </w:pPr>
      <w:r>
        <w:rPr>
          <w:sz w:val="25"/>
        </w:rPr>
        <w:t>That is the moment the job changes.</w:t>
      </w:r>
    </w:p>
    <w:p>
      <w:pPr>
        <w:spacing w:before="0" w:after="200" w:line="322" w:lineRule="auto"/>
      </w:pPr>
      <w:r>
        <w:rPr>
          <w:sz w:val="25"/>
        </w:rPr>
        <w:t>Because if part of your value has been producing the report, a tool that can produce it faster can feel like it is coming for your role.</w:t>
      </w:r>
    </w:p>
    <w:p>
      <w:pPr>
        <w:spacing w:before="0" w:after="200" w:line="322" w:lineRule="auto"/>
      </w:pPr>
      <w:r>
        <w:rPr>
          <w:sz w:val="25"/>
        </w:rPr>
        <w:t>But the next question is not, can the tool make the report.</w:t>
      </w:r>
    </w:p>
    <w:p>
      <w:pPr>
        <w:spacing w:before="0" w:after="200" w:line="322" w:lineRule="auto"/>
      </w:pPr>
      <w:r>
        <w:rPr>
          <w:sz w:val="25"/>
        </w:rPr>
        <w:t>It is, what still has to be interpreted, verified, and decided before anybody should act?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Map one recurring output into produce, interpret, and decide.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The question at full size, then the reframe.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V11 hook.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11 Short  |  v11_a1_can_we_reduce_the_team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