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Video_12_FINAL_Revised_Recording_Master.docx  ·  SHA-256 f9e5316370edbc6e0029382cdc4fd086fb2e0241ee9097d5ba8f2e4e00f26807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8:10 to 9:07 from 1,185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“Just leave.”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“I can’t leave yet” is not the same as “nothing can change”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FIRST | Protection before career strategy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Protect what must hold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Bound what you can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Prepare one possible next step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PLAN | Four lines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THIS DOES AND DOES NOT DO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line. Watch Next is the final visual. No extra spoken CTA or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You can respect your constraints without pretending the current situation is the whole story.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