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Video_16_FINAL_Regular_Length_Recording_Master.docx  ·  SHA-256 3ec0c0e95c21e83ef87b7c7ae35d7b2313cc0d00f0ef8ac83312b7151c32ba30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Your work is relied on and your name is not in the room where scope is decided.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Four separations, the does-not-know versus knows-and-does-not-act hinge, and a three-item contribution record.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remove the obstacle that was yours, then read what is left and decide whether to wait or test elsewhere.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one decision you made and what it changed.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the longer version of how to build that record properly, Keep the Proof is where I have put it, and the link is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Keep the Proof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Four separations, the does-not-know versus knows-and-does-not-act hinge, and a three-item contribution record.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one decision you made and what it changed.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0.5%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