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Four lines for one piece of AI-assisted work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Prove Your Value When AI Does More of the Task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Write what you checked and why.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If you want the longer version of building a contribution record properly, that is Keep the Proof, linked below.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Keep the Proof: https://temidayoafonja.com/keep-the-proof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piece of work from this week where a tool did most of the visible 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Line one: what were you actually asked to get right, not what were you asked to produce.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Line two: what did you check, and why did you check that. Write the reason, not just the check.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Line three: what did you conclude that the initial output did not establish.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Line four: what were you accountable for if the result was wrong.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Put the record where your work already gets discussed, not in a file you will not open again.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This does not make a job safe. Roles are redesigned and removed for reasons unrelated to any individual's contribution.</w:t>
      </w:r>
    </w:p>
    <w:p>
      <w:pPr>
        <w:spacing w:after="80" w:line="278" w:lineRule="auto"/>
        <w:ind w:left="547" w:hanging="230"/>
      </w:pPr>
      <w:r>
        <w:rPr>
          <w:sz w:val="21"/>
        </w:rPr>
        <w:t>•   It is also not a claim about what these tools can or cannot do.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