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18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Should You Stay an Individual Contributor or Become a Manager?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Video_18_FINAL_Regular_Length_Recording_Master.docx  ·  SHA-256 f0195cce6337cd9c55864c6577d46e361082d4d526cb895882aa91c42c73b91e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8:54 to 9:55 from 1,290 spoken words at 130 to 145 words per minute. Arithmetic on the script, not a timed read.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THE TAKE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whole script once, out loud, without recording.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Set the light in front, not behind or beside. This outranks every other production change.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Frame 16:9 horizontal, minimum 1920 by 1080, headroom preserved.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Record a level check and listen back on headphones before starting.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Have the script-only recording copy open, not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EXACTLY AS LOCKED</w:t>
      </w:r>
    </w:p>
    <w:p>
      <w:pPr>
        <w:spacing w:before="0" w:after="160"/>
      </w:pPr>
      <w:r>
        <w:rPr>
          <w:b/>
          <w:i w:val="0"/>
          <w:sz w:val="23"/>
        </w:rPr>
        <w:t>Someone offers you a management role.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This is the approved opening. It is not re-hooked, re-ordered or improved at the desk.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 IN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6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66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23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BLOCKS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HOOK | Congratulated before the job is described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REFRAME | Two jobs, not two levels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FIVE THINGS THAT DO NOT MOVE TOGETHER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QUESTION ONE, WHAT DOES THE JOB CONSUME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QUESTION TWO, DOES THE OTHER PATH EXIST HERE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THE OTHER JOB ACTUALLY DEMANDS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TEST IT BEFORE YOU COMMIT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QUESTION THREE, WHAT AUTHORITY COMES WITH IT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QUESTION FOUR, CAN YOU COME BACK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NEITHER ANSWER IS THE BRAVE ONE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APPLICATION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CLOSE AND CTA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THOUGHT-BLOCK METHOD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block silently.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Look toward the lens.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Deliver it naturally.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Stop.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Reset posture and hands.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Advance to the next block.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One complete idea per block. Do not split every sentence into its own take, and preserve the intentional pauses inside a block. A block that was rushed is recorded again rather than repaired in the edit.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CARRIED FROM THE MASTER</w:t>
      </w:r>
    </w:p>
    <w:p>
      <w:pPr>
        <w:spacing w:after="80" w:line="278" w:lineRule="auto"/>
        <w:ind w:left="547" w:hanging="230"/>
      </w:pPr>
      <w:r>
        <w:rPr>
          <w:sz w:val="21"/>
        </w:rPr>
        <w:t>•   PRODUCTION GUARDRAILS</w:t>
      </w:r>
    </w:p>
    <w:p>
      <w:pPr>
        <w:spacing w:after="80" w:line="278" w:lineRule="auto"/>
        <w:ind w:left="547" w:hanging="230"/>
      </w:pPr>
      <w:r>
        <w:rPr>
          <w:sz w:val="21"/>
        </w:rPr>
        <w:t>•   No em dashes. U.S. English. No burned-in captions for long-form. Preserve one primary CTA. Watch Next is full-screen and final. Do not invent outcomes, causal claims, employer acceptance, or research findings.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EXACT FINAL SPOKEN LINE</w:t>
      </w:r>
    </w:p>
    <w:p>
      <w:pPr>
        <w:spacing w:before="0" w:after="160"/>
      </w:pPr>
      <w:r>
        <w:rPr>
          <w:b/>
          <w:i w:val="0"/>
          <w:color w:val="9B2C10"/>
          <w:sz w:val="23"/>
        </w:rPr>
        <w:t>Then put the one you cannot answer in the comments. In my experience it is usually the second one, and it is usually the one that changes the decision.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Nothing is recorded after this line. Watch Next follows as a visual and there is no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ENDING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The final spoken line is recorded and is the last thing on the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No spoken Subscribe request was added. The Subscribe cue is a visual placed in post-production.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The single call to action was spoken once, in the master's wording.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The resource was named once if the master names one, and not otherwise.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Anything the master labels a constructed example was said aloud as one.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Room tone recorded, at least thirty seconds, after the final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Files named and backed up before the setup is broken down.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18 run of show  | 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