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21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Has anyone tried this before?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There is knowledge in a new organization you cannot read your way into.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There is knowledge in a new organization you cannot read your way into.</w:t>
      </w:r>
    </w:p>
    <w:p>
      <w:pPr>
        <w:spacing w:before="0" w:after="200" w:line="322" w:lineRule="auto"/>
      </w:pPr>
      <w:r>
        <w:rPr>
          <w:sz w:val="25"/>
        </w:rPr>
        <w:t>Why a team is cautious. Why the obvious solution has already been tried. Who has to be told before a decision even when they do not formally approve it.</w:t>
      </w:r>
    </w:p>
    <w:p>
      <w:pPr>
        <w:spacing w:before="0" w:after="200" w:line="322" w:lineRule="auto"/>
      </w:pPr>
      <w:r>
        <w:rPr>
          <w:sz w:val="25"/>
        </w:rPr>
        <w:t>This is the kind of knowledge least likely to be learned from documentation.</w:t>
      </w:r>
    </w:p>
    <w:p>
      <w:pPr>
        <w:spacing w:before="0" w:after="200" w:line="322" w:lineRule="auto"/>
      </w:pPr>
      <w:r>
        <w:rPr>
          <w:sz w:val="25"/>
        </w:rPr>
        <w:t>So a useful early question is simple.</w:t>
      </w:r>
    </w:p>
    <w:p>
      <w:pPr>
        <w:spacing w:before="0" w:after="200" w:line="322" w:lineRule="auto"/>
      </w:pPr>
      <w:r>
        <w:rPr>
          <w:sz w:val="25"/>
        </w:rPr>
        <w:t>Has anyone tried this before, and what happened?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it before you propose anything.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question alone, full frame.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V21 relationships and internal history.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21 Short  |  v21_b1_has_anyone_tried_this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