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7</w:t>
      </w:r>
    </w:p>
    <w:p>
      <w:pPr>
        <w:spacing w:before="0" w:after="80"/>
      </w:pPr>
      <w:r>
        <w:rPr>
          <w:b/>
          <w:i w:val="0"/>
          <w:color w:val="112345"/>
          <w:sz w:val="42"/>
        </w:rPr>
        <w:t>Run CAR on one responsibility</w:t>
      </w:r>
    </w:p>
    <w:p>
      <w:pPr>
        <w:spacing w:before="0" w:after="280"/>
      </w:pPr>
      <w:r>
        <w:rPr>
          <w:b w:val="0"/>
          <w:i w:val="0"/>
          <w:color w:val="5A6B82"/>
          <w:sz w:val="20"/>
        </w:rPr>
        <w:t>It Took Me Years to Stop Mistaking More Work for Career Growth</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The video's own CTA  </w:t>
      </w:r>
      <w:r>
        <w:rPr>
          <w:sz w:val="21"/>
        </w:rPr>
        <w:t>On one responsibility you added in the last six months.</w:t>
      </w:r>
    </w:p>
    <w:p>
      <w:pPr>
        <w:spacing w:after="80"/>
      </w:pPr>
      <w:r>
        <w:rPr>
          <w:b/>
          <w:color w:val="8A6D1E"/>
          <w:sz w:val="20"/>
        </w:rPr>
        <w:t xml:space="preserve">Spoken where  </w:t>
      </w:r>
      <w:r>
        <w:rPr>
          <w:sz w:val="21"/>
        </w:rPr>
        <w:t>If you want a structured way to examine what your current work is actually building in you, the Capability Formation Field Kit helps you read the evidence in your role, see where your options may be expanding or narrowing, and identify where the role may need a boundary or redesign. It is linked below.</w:t>
      </w:r>
    </w:p>
    <w:p>
      <w:pPr>
        <w:spacing w:after="80"/>
      </w:pPr>
      <w:r>
        <w:rPr>
          <w:b/>
          <w:color w:val="8A6D1E"/>
          <w:sz w:val="20"/>
        </w:rPr>
        <w:t xml:space="preserve">Resource  </w:t>
      </w:r>
      <w:r>
        <w:rPr>
          <w:sz w:val="21"/>
        </w:rPr>
        <w:t>Capability Formation Field Kit: https://temidayoafonja.com/fieldkit</w:t>
      </w:r>
    </w:p>
    <w:p>
      <w:pPr>
        <w:spacing w:before="200" w:after="200"/>
        <w:ind w:left="216"/>
        <w:pBdr>
          <w:left w:val="single" w:sz="18" w:color="9B2C10" w:space="8"/>
        </w:pBdr>
        <w:keepNext w:val="1"/>
        <w:keepLines w:val="1"/>
      </w:pPr>
      <w:r>
        <w:rPr>
          <w:b/>
          <w:color w:val="9B2C10"/>
          <w:sz w:val="21"/>
        </w:rPr>
        <w:t>This exercise is the artifact the script already asks for. It adds no new claim, no new framework and no new offer.</w:t>
      </w:r>
    </w:p>
    <w:p>
      <w:pPr>
        <w:spacing w:before="320" w:after="120"/>
        <w:keepNext w:val="1"/>
        <w:keepLines w:val="1"/>
      </w:pPr>
      <w:r>
        <w:rPr>
          <w:b/>
          <w:i w:val="0"/>
          <w:color w:val="112345"/>
          <w:sz w:val="26"/>
        </w:rPr>
        <w:t>DO THIS</w:t>
      </w:r>
    </w:p>
    <w:p>
      <w:pPr>
        <w:spacing w:after="100" w:line="278" w:lineRule="auto"/>
        <w:ind w:left="490" w:hanging="490"/>
      </w:pPr>
      <w:r>
        <w:rPr>
          <w:b/>
          <w:sz w:val="21"/>
        </w:rPr>
        <w:t xml:space="preserve">1.   </w:t>
      </w:r>
      <w:r>
        <w:rPr>
          <w:sz w:val="21"/>
        </w:rPr>
        <w:t>Choose ONE responsibility you added in the last six months.</w:t>
      </w:r>
    </w:p>
    <w:p>
      <w:pPr>
        <w:spacing w:after="100" w:line="278" w:lineRule="auto"/>
        <w:ind w:left="490" w:hanging="490"/>
      </w:pPr>
      <w:r>
        <w:rPr>
          <w:b/>
          <w:sz w:val="21"/>
        </w:rPr>
        <w:t xml:space="preserve">2.   </w:t>
      </w:r>
      <w:r>
        <w:rPr>
          <w:sz w:val="21"/>
        </w:rPr>
        <w:t>Complexity. Write what variables are new. If the only answer is more of the same, write capacity use.</w:t>
      </w:r>
    </w:p>
    <w:p>
      <w:pPr>
        <w:spacing w:after="100" w:line="278" w:lineRule="auto"/>
        <w:ind w:left="490" w:hanging="490"/>
      </w:pPr>
      <w:r>
        <w:rPr>
          <w:b/>
          <w:sz w:val="21"/>
        </w:rPr>
        <w:t xml:space="preserve">3.   </w:t>
      </w:r>
      <w:r>
        <w:rPr>
          <w:sz w:val="21"/>
        </w:rPr>
        <w:t>Authority. Write which decisions now belong to you and what you can change when the plan is not working.</w:t>
      </w:r>
    </w:p>
    <w:p>
      <w:pPr>
        <w:spacing w:after="100" w:line="278" w:lineRule="auto"/>
        <w:ind w:left="490" w:hanging="490"/>
      </w:pPr>
      <w:r>
        <w:rPr>
          <w:b/>
          <w:sz w:val="21"/>
        </w:rPr>
        <w:t xml:space="preserve">4.   </w:t>
      </w:r>
      <w:r>
        <w:rPr>
          <w:sz w:val="21"/>
        </w:rPr>
        <w:t>Return. Write what came back in capability, evidence, or recognition.</w:t>
      </w:r>
    </w:p>
    <w:p>
      <w:pPr>
        <w:spacing w:after="100" w:line="278" w:lineRule="auto"/>
        <w:ind w:left="490" w:hanging="490"/>
      </w:pPr>
      <w:r>
        <w:rPr>
          <w:b/>
          <w:sz w:val="21"/>
        </w:rPr>
        <w:t xml:space="preserve">5.   </w:t>
      </w:r>
      <w:r>
        <w:rPr>
          <w:sz w:val="21"/>
        </w:rPr>
        <w:t>Then write the sentence you will use before the next request, including when the additional scope will be reviewed.</w:t>
      </w:r>
    </w:p>
    <w:p>
      <w:pPr>
        <w:spacing w:after="100" w:line="278" w:lineRule="auto"/>
        <w:ind w:left="490" w:hanging="490"/>
      </w:pPr>
      <w:r>
        <w:rPr>
          <w:b/>
          <w:sz w:val="21"/>
        </w:rPr>
        <w:t xml:space="preserve">6.   </w:t>
      </w:r>
      <w:r>
        <w:rPr>
          <w:sz w:val="21"/>
        </w:rPr>
        <w:t>Read the three together. All three expanding means demanding work you can see the shape of. Complexity alone means a stretch assignment with a design problem. Volume alone means the role expanded as workload, and that season needs a boundary.</w:t>
      </w:r>
    </w:p>
    <w:p>
      <w:pPr>
        <w:spacing w:after="100" w:line="278" w:lineRule="auto"/>
        <w:ind w:left="490" w:hanging="490"/>
      </w:pPr>
      <w:r>
        <w:rPr>
          <w:b/>
          <w:sz w:val="21"/>
        </w:rPr>
        <w:t xml:space="preserve">7.   </w:t>
      </w:r>
      <w:r>
        <w:rPr>
          <w:sz w:val="21"/>
        </w:rPr>
        <w:t>Then take four questions to your manager: which of these responsibilities should remain with me, what should come off my plate, which decisions need to belong to me, and how and when will the expanded scope be formally reviewed?</w:t>
      </w:r>
    </w:p>
    <w:p>
      <w:pPr>
        <w:spacing w:before="320" w:after="120"/>
        <w:keepNext w:val="1"/>
        <w:keepLines w:val="1"/>
      </w:pPr>
      <w:r>
        <w:rPr>
          <w:b/>
          <w:i w:val="0"/>
          <w:color w:val="112345"/>
          <w:sz w:val="26"/>
        </w:rPr>
        <w:t>WHAT THIS EXERCISE CANNOT DO</w:t>
      </w:r>
    </w:p>
    <w:p>
      <w:pPr>
        <w:spacing w:after="80" w:line="278" w:lineRule="auto"/>
        <w:ind w:left="547" w:hanging="230"/>
      </w:pPr>
      <w:r>
        <w:rPr>
          <w:sz w:val="21"/>
        </w:rPr>
        <w:t>•   CAR is not a score. You are looking for a pattern.</w:t>
      </w:r>
    </w:p>
    <w:p>
      <w:pPr>
        <w:spacing w:after="80" w:line="278" w:lineRule="auto"/>
        <w:ind w:left="547" w:hanging="230"/>
      </w:pPr>
      <w:r>
        <w:rPr>
          <w:sz w:val="21"/>
        </w:rPr>
        <w:t>•   Some of the best growth opportunities begin outside the job description. The question is what the extra work is building.</w:t>
      </w:r>
    </w:p>
    <w:p>
      <w:pPr>
        <w:spacing w:before="320" w:after="120"/>
        <w:keepNext w:val="1"/>
        <w:keepLines w:val="1"/>
      </w:pPr>
      <w:r>
        <w:rPr>
          <w:b/>
          <w:i w:val="0"/>
          <w:color w:val="112345"/>
          <w:sz w:val="26"/>
        </w:rPr>
        <w:t>WHERE IT GOES</w:t>
      </w:r>
    </w:p>
    <w:p>
      <w:pPr>
        <w:spacing w:before="0" w:after="160"/>
      </w:pPr>
      <w:r>
        <w:rPr>
          <w:b w:val="0"/>
          <w:i w:val="0"/>
          <w:sz w:val="22"/>
        </w:rPr>
        <w:t>Keep it somewhere you will reread it. The value is in having written it down, not in the format.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7 viewer exercise  |  aligned to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