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Show Your Impact at Work When You Built It From Scratch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Video_8_RESTORED_Regular_Length_Recording_Master.docx  ·  SHA-256 65836d600d7ca3f65ff95d6d5ba16cfe7c4bea7c9221c03ccd2382ca84ebb822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8:53 to 9:55 from 1,289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One of the strangest things about building something from scratch is that if you do it well enough, eventually nobody can see how hard it was.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Success can hide how hard the work was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PROBLEM | Finished work hides unfinished conditions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BEFORE: Reconstruct what was true before your solution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MY PART: Make attribution accurate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JUDGMENT: Show what was not obvious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 | PROOF: Keep only what the evidence supports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EVIDENCE BOUNDARY | Do not take what you are not allowed to keep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FOUR-SENTENCE IMPACT ACCOUNT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ACTION AND RESOURCE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| Do not let successful work disappear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| Final visual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END OF SPOKEN SCRIPT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read this line or anything below it.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/ RECORDING GUARDRAILS</w:t>
      </w:r>
    </w:p>
    <w:p>
      <w:pPr>
        <w:spacing w:after="80" w:line="278" w:lineRule="auto"/>
        <w:ind w:left="547" w:hanging="230"/>
      </w:pPr>
      <w:r>
        <w:rPr>
          <w:sz w:val="21"/>
        </w:rPr>
        <w:t>•   Camera-led teaching. Preserve Temidayo’s natural delivery. Record by thought block, generally 2–5 sentences.</w:t>
      </w:r>
    </w:p>
    <w:p>
      <w:pPr>
        <w:spacing w:after="80" w:line="278" w:lineRule="auto"/>
        <w:ind w:left="547" w:hanging="230"/>
      </w:pPr>
      <w:r>
        <w:rPr>
          <w:sz w:val="21"/>
        </w:rPr>
        <w:t>•   Confirm the title/thumbnail promise in the first 15–30 seconds. No channel-introduction preamble before the first payoff.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an SRT from the final edited timeline.</w:t>
      </w:r>
    </w:p>
    <w:p>
      <w:pPr>
        <w:spacing w:after="80" w:line="278" w:lineRule="auto"/>
        <w:ind w:left="547" w:hanging="230"/>
      </w:pPr>
      <w:r>
        <w:rPr>
          <w:sz w:val="21"/>
        </w:rPr>
        <w:t>•   3–5 deliberate camera-emphasis beats total. 2–4 meaningful full-screen B-roll or motion-graphic moments where useful.</w:t>
      </w:r>
    </w:p>
    <w:p>
      <w:pPr>
        <w:spacing w:after="80" w:line="278" w:lineRule="auto"/>
        <w:ind w:left="547" w:hanging="230"/>
      </w:pPr>
      <w:r>
        <w:rPr>
          <w:sz w:val="21"/>
        </w:rPr>
        <w:t>•   Framework/comparison visuals are true full-screen and mobile-readable. No moving camera footage visible behind substantive graphics.</w:t>
      </w:r>
    </w:p>
    <w:p>
      <w:pPr>
        <w:spacing w:after="80" w:line="278" w:lineRule="auto"/>
        <w:ind w:left="547" w:hanging="230"/>
      </w:pPr>
      <w:r>
        <w:rPr>
          <w:sz w:val="21"/>
        </w:rPr>
        <w:t>•   One brief visual Subscribe cue after value. Do not add a spoken Subscribe ask.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Do not return to camera afterward.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Do not invent outcomes, claims, timelines, employer decisions, or causal proof.</w:t>
      </w:r>
    </w:p>
    <w:p>
      <w:pPr>
        <w:spacing w:after="80" w:line="278" w:lineRule="auto"/>
        <w:ind w:left="547" w:hanging="230"/>
      </w:pPr>
      <w:r>
        <w:rPr>
          <w:sz w:val="21"/>
        </w:rPr>
        <w:t>•   Lock the video after final QA. Do not keep editing a correct cut.</w:t>
      </w:r>
    </w:p>
    <w:p>
      <w:pPr>
        <w:spacing w:after="80" w:line="278" w:lineRule="auto"/>
        <w:ind w:left="547" w:hanging="230"/>
      </w:pPr>
      <w:r>
        <w:rPr>
          <w:sz w:val="21"/>
        </w:rPr>
        <w:t>•   FINAL CLOSE CHECK</w:t>
      </w:r>
    </w:p>
    <w:p>
      <w:pPr>
        <w:spacing w:after="80" w:line="278" w:lineRule="auto"/>
        <w:ind w:left="547" w:hanging="230"/>
      </w:pPr>
      <w:r>
        <w:rPr>
          <w:sz w:val="21"/>
        </w:rPr>
        <w:t>•   ☐ Meaning preserved</w:t>
      </w:r>
    </w:p>
    <w:p>
      <w:pPr>
        <w:spacing w:after="80" w:line="278" w:lineRule="auto"/>
        <w:ind w:left="547" w:hanging="230"/>
      </w:pPr>
      <w:r>
        <w:rPr>
          <w:sz w:val="21"/>
        </w:rPr>
        <w:t>•   ☐ No ending cut or dead footage</w:t>
      </w:r>
    </w:p>
    <w:p>
      <w:pPr>
        <w:spacing w:after="80" w:line="278" w:lineRule="auto"/>
        <w:ind w:left="547" w:hanging="230"/>
      </w:pPr>
      <w:r>
        <w:rPr>
          <w:sz w:val="21"/>
        </w:rPr>
        <w:t>•   ☐ Major visuals truly full screen</w:t>
      </w:r>
    </w:p>
    <w:p>
      <w:pPr>
        <w:spacing w:after="80" w:line="278" w:lineRule="auto"/>
        <w:ind w:left="547" w:hanging="230"/>
      </w:pPr>
      <w:r>
        <w:rPr>
          <w:sz w:val="21"/>
        </w:rPr>
        <w:t>•   ☐ Mobile readability</w:t>
      </w:r>
    </w:p>
    <w:p>
      <w:pPr>
        <w:spacing w:after="80" w:line="278" w:lineRule="auto"/>
        <w:ind w:left="547" w:hanging="230"/>
      </w:pPr>
      <w:r>
        <w:rPr>
          <w:sz w:val="21"/>
        </w:rPr>
        <w:t>•   ☐ Sound restrained</w:t>
      </w:r>
    </w:p>
    <w:p>
      <w:pPr>
        <w:spacing w:after="80" w:line="278" w:lineRule="auto"/>
        <w:ind w:left="547" w:hanging="230"/>
      </w:pPr>
      <w:r>
        <w:rPr>
          <w:sz w:val="21"/>
        </w:rPr>
        <w:t>•   ☐ Camera moves intentional</w:t>
      </w:r>
    </w:p>
    <w:p>
      <w:pPr>
        <w:spacing w:after="80" w:line="278" w:lineRule="auto"/>
        <w:ind w:left="547" w:hanging="230"/>
      </w:pPr>
      <w:r>
        <w:rPr>
          <w:sz w:val="21"/>
        </w:rPr>
        <w:t>•   ☐ CTA correct</w:t>
      </w:r>
    </w:p>
    <w:p>
      <w:pPr>
        <w:spacing w:after="80" w:line="278" w:lineRule="auto"/>
        <w:ind w:left="547" w:hanging="230"/>
      </w:pPr>
      <w:r>
        <w:rPr>
          <w:sz w:val="21"/>
        </w:rPr>
        <w:t>•   ☐ Watch Next correct and final</w:t>
      </w:r>
    </w:p>
    <w:p>
      <w:pPr>
        <w:spacing w:after="80" w:line="278" w:lineRule="auto"/>
        <w:ind w:left="547" w:hanging="230"/>
      </w:pPr>
      <w:r>
        <w:rPr>
          <w:sz w:val="21"/>
        </w:rPr>
        <w:t>•   ☐ Audio clean</w:t>
      </w:r>
    </w:p>
    <w:p>
      <w:pPr>
        <w:spacing w:after="80" w:line="278" w:lineRule="auto"/>
        <w:ind w:left="547" w:hanging="230"/>
      </w:pPr>
      <w:r>
        <w:rPr>
          <w:sz w:val="21"/>
        </w:rPr>
        <w:t>•   ☐ Export 1080p+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Watch 'How to Change Industries Without Starting Over' next.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