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3 teleprompter script, with slide markers, v1.1</w:t>
      </w:r>
    </w:p>
    <w:p>
      <w:r>
        <w:t>If you are seriously thinking about resigning, this video is not going to talk you out of it.</w:t>
      </w:r>
    </w:p>
    <w:p>
      <w:r>
        <w:t>It is going to help you do three things before you go, so the decision you make rests on evidence rather than on how the last few months have felt.</w:t>
      </w:r>
    </w:p>
    <w:p>
      <w:r>
        <w:t>Because once you leave, access changes. Records, systems and the people who can confirm your work all become harder to reach.</w:t>
      </w:r>
    </w:p>
    <w:p>
      <w:r>
        <w:t>By the end of this video, you will know what to preserve before that happens, how to name what your work actually built, and how to test whether the next move uses something you have already proved while requiring you to build something genuinely new.</w:t>
      </w:r>
    </w:p>
    <w:p>
      <w:pPr>
        <w:spacing w:before="360"/>
      </w:pPr>
      <w:r>
        <w:rPr>
          <w:b/>
          <w:color w:val="C9A84C"/>
          <w:sz w:val="24"/>
        </w:rPr>
        <w:t>[SLIDE: Title]</w:t>
      </w:r>
    </w:p>
    <w:p>
      <w:r>
        <w:t>I am Temidayo Afonja. On this channel, I help experienced professionals make clearer career decisions by looking at what their work is actually building in them.</w:t>
      </w:r>
    </w:p>
    <w:p>
      <w:pPr>
        <w:spacing w:before="360"/>
      </w:pPr>
      <w:r>
        <w:rPr>
          <w:b/>
          <w:color w:val="C9A84C"/>
          <w:sz w:val="24"/>
        </w:rPr>
        <w:t>[SLIDE: Once You Leave, Access Changes]</w:t>
      </w:r>
    </w:p>
    <w:p>
      <w:r>
        <w:t>Before anything else, I want to be clear about one thing.</w:t>
      </w:r>
    </w:p>
    <w:p>
      <w:r>
        <w:t>If your health or safety is at risk, or you are facing harassment, discrimination or another urgent threat, nothing in this video is a reason to delay leaving. 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see your own review history. You can look up dates. You can check what a project actually involved. You can ask a colleague what they remember. The day after you resign, most of that becomes harder, and some of it becomes impossible.</w:t>
      </w:r>
    </w:p>
    <w:p>
      <w:r>
        <w:t>None of this is about hesitating. It is about not losing the record of your own work on the way out.</w:t>
      </w:r>
    </w:p>
    <w:p>
      <w:pPr>
        <w:spacing w:before="360"/>
      </w:pPr>
      <w:r>
        <w:rPr>
          <w:b/>
          <w:color w:val="C9A84C"/>
          <w:sz w:val="24"/>
        </w:rPr>
        <w:t>[SLIDE: Preserve the Evidence]</w:t>
      </w:r>
    </w:p>
    <w:p>
      <w:r>
        <w:t>The first check is to preserve the evidence.</w:t>
      </w:r>
    </w:p>
    <w:p>
      <w:r>
        <w:t>I want to be careful here, because this is not permission to take things.</w:t>
      </w:r>
    </w:p>
    <w:p>
      <w:r>
        <w:t>What you can keep is what is genuinely yours. Your own performance reviews.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do not have the right to keep.</w:t>
      </w:r>
    </w:p>
    <w:p>
      <w:r>
        <w:t>Preserving your record does not mean taking their material. If you are not entitled to keep it, do not take it.</w:t>
      </w:r>
    </w:p>
    <w:p>
      <w:r>
        <w:t>Now, the shape of the record itself. For each thing worth keeping, write down what changed, what the starting condition was, what you decided or influenced, who was affected, and what permitted evidence supports the result.</w:t>
      </w:r>
    </w:p>
    <w:p>
      <w:r>
        <w:t>That is a paragraph. It is not a filing cabinet. And it is the thing you will wish you had written down when someone asks you about this work eighteen months from now.</w:t>
      </w:r>
    </w:p>
    <w:p>
      <w:pPr>
        <w:spacing w:before="360"/>
      </w:pPr>
      <w:r>
        <w:rPr>
          <w:b/>
          <w:color w:val="C9A84C"/>
          <w:sz w:val="24"/>
        </w:rPr>
        <w:t>[SLIDE: Name What the Work Built]</w:t>
      </w:r>
    </w:p>
    <w:p>
      <w:r>
        <w:t>The second check is to name what the work built.</w:t>
      </w:r>
    </w:p>
    <w:p>
      <w:r>
        <w:t>A resume bullet is not automatically portable evidence. It tells someone what you were assigned. It does not tell them what you can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portable value is usually not the number. It is that they could identify where the work was getting stuck. That they could align people who owned different parts of the same system. That they could redesign the handoff. And that they could do all of that without creating a new control failure.</w:t>
      </w:r>
    </w:p>
    <w:p>
      <w:r>
        <w:t>That combination is the capability. Another organization can recognize that, even if they have never heard of the process you fixed.</w:t>
      </w:r>
    </w:p>
    <w:p>
      <w:pPr>
        <w:spacing w:before="360"/>
      </w:pPr>
      <w:r>
        <w:rPr>
          <w:b/>
          <w:color w:val="C9A84C"/>
          <w:sz w:val="24"/>
        </w:rPr>
        <w:t>[SLIDE: Test the Next Move]</w:t>
      </w:r>
    </w:p>
    <w:p>
      <w:r>
        <w:t>The third check is to test the next move.</w:t>
      </w:r>
    </w:p>
    <w:p>
      <w:r>
        <w:t>A strong move usually does two things at once. It uses something you have already proved, and it requires you to build something genuinely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cautions, from watching a lot of these decisions.</w:t>
      </w:r>
    </w:p>
    <w:p>
      <w:r>
        <w:t>A move that uses nothing you have already developed may impose an unnecessary reset. You can absolutely choose that, but choose it knowingly.</w:t>
      </w:r>
    </w:p>
    <w:p>
      <w:r>
        <w:t>And a move that simply repeats the same work at another employer may change the scenery without changing your position. The title improves, the commute changes, and a year later you are in the same place.</w:t>
      </w:r>
    </w:p>
    <w:p>
      <w:pPr>
        <w:spacing w:before="360"/>
      </w:pPr>
      <w:r>
        <w:rPr>
          <w:b/>
          <w:color w:val="C9A84C"/>
          <w:sz w:val="24"/>
        </w:rPr>
        <w:t>[SLIDE: Recap]</w:t>
      </w:r>
    </w:p>
    <w:p>
      <w:r>
        <w:t>So those are the three checks. Preserve the evidence. Name what the work built. Test the next move.</w:t>
      </w:r>
    </w:p>
    <w:p>
      <w:r>
        <w:t>Take them in that order, before you resign, not after.</w:t>
      </w:r>
    </w:p>
    <w:p>
      <w:pPr>
        <w:spacing w:before="360"/>
      </w:pPr>
      <w:r>
        <w:rPr>
          <w:b/>
          <w:color w:val="C9A84C"/>
          <w:sz w:val="24"/>
        </w:rPr>
        <w:t>[SLIDE: Three Directions]</w:t>
      </w:r>
    </w:p>
    <w:p>
      <w:r>
        <w:t>Once you have done that, the evidence usually points in one of three directions.</w:t>
      </w:r>
    </w:p>
    <w:p>
      <w:r>
        <w:t>It may say that leaving is right and you are ready. The evidence supports the move and the move is available.</w:t>
      </w:r>
    </w:p>
    <w:p>
      <w:r>
        <w:t>It may say that repositioning inside is worth trying first. Another role, another project, or a change in scope could restore growth without an immediate exit.</w:t>
      </w:r>
    </w:p>
    <w:p>
      <w:r>
        <w:t>Or it may say that you need to build a bridge. That there is something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one sign can tell you either.</w:t>
      </w:r>
    </w:p>
    <w:p>
      <w:r>
        <w:t>The point is not to make the decision slow. The point is to make it legible.</w:t>
      </w:r>
    </w:p>
    <w:p>
      <w:r>
        <w:t>And if the safety boundary I mentioned earlier applies to you, none of this applies. A harmful situation does not need a bridge plan.</w:t>
      </w:r>
    </w:p>
    <w:p>
      <w:pPr>
        <w:spacing w:before="360"/>
      </w:pPr>
      <w:r>
        <w:rPr>
          <w:b/>
          <w:color w:val="C9A84C"/>
          <w:sz w:val="24"/>
        </w:rPr>
        <w:t>[SLIDE: Before You Resign]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pPr>
        <w:spacing w:before="360"/>
      </w:pPr>
      <w:r>
        <w:rPr>
          <w:b/>
          <w:color w:val="C9A84C"/>
          <w:sz w:val="24"/>
        </w:rPr>
        <w:t>[SLIDE: Career Decision Evidence Check]</w:t>
      </w:r>
    </w:p>
    <w:p>
      <w:r>
        <w:t>If you want a structured read of the evidence behind the decision you are weighing, that is what the Career Decision Evidence Check is for.</w:t>
      </w:r>
    </w:p>
    <w:p>
      <w:r>
        <w:t>You can find it at temidayoafonja dot com slash career dash decisions. I have also linked it below.</w:t>
      </w:r>
    </w:p>
    <w:p>
      <w:pPr>
        <w:spacing w:before="360"/>
      </w:pPr>
      <w:r>
        <w:rPr>
          <w:b/>
          <w:color w:val="C9A84C"/>
          <w:sz w:val="24"/>
        </w:rPr>
        <w:t>[SLIDE: Watch Next]</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