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2347"/>
          <w:sz w:val="44"/>
        </w:rPr>
        <w:t>SOLO FACILITATOR RUN SHEET</w:t>
      </w:r>
    </w:p>
    <w:p>
      <w:pPr>
        <w:spacing w:after="160" w:before="0"/>
      </w:pPr>
      <w:r>
        <w:rPr>
          <w:b/>
          <w:i w:val="0"/>
          <w:color w:val="996600"/>
          <w:sz w:val="21"/>
        </w:rPr>
        <w:t>Decide Whether to Stay or Leave Your Job — The Capability Position Read  ·  v1.0  ·  KEEP THIS OPEN WHILE FACILITATING</w:t>
      </w:r>
    </w:p>
    <w:p>
      <w:pPr>
        <w:spacing w:after="200" w:before="0"/>
      </w:pPr>
      <w:r>
        <w:rPr>
          <w:b w:val="0"/>
          <w:i/>
          <w:color w:val="555555"/>
          <w:sz w:val="18"/>
        </w:rPr>
        <w:t>Operational only — short rows, no paragraphs. For teaching rationale, see the Facilitator Guide. For the printable 2-page clock-only reference, see the Live Delivery Control Card.</w:t>
      </w:r>
    </w:p>
    <w:p>
      <w:pPr>
        <w:keepNext/>
        <w:spacing w:before="240" w:after="80"/>
      </w:pPr>
      <w:r>
        <w:rPr>
          <w:b/>
          <w:color w:val="0F2347"/>
          <w:sz w:val="26"/>
        </w:rPr>
        <w:t>Pre-Room Checklist</w:t>
      </w:r>
    </w:p>
    <w:p>
      <w:pPr>
        <w:spacing w:after="80"/>
      </w:pPr>
      <w:r>
        <w:rPr>
          <w:b/>
          <w:color w:val="B00000"/>
          <w:sz w:val="21"/>
        </w:rPr>
        <w:t xml:space="preserve">T-30  </w:t>
      </w:r>
      <w:r>
        <w:rPr>
          <w:sz w:val="18"/>
        </w:rPr>
        <w:t>Restart/close unnecessary apps   ·   Silence all notifications (phone + computer)   ·   Power connected (not on battery)   ·   Stable internet confirmed   ·   Zoom/Maven room ready and tested   ·   Correct display name set   ·   Backup internet method identified (e.g. phone hotspot)</w:t>
      </w:r>
    </w:p>
    <w:p>
      <w:pPr>
        <w:spacing w:after="80"/>
      </w:pPr>
      <w:r>
        <w:rPr>
          <w:b/>
          <w:color w:val="B00000"/>
          <w:sz w:val="21"/>
        </w:rPr>
        <w:t xml:space="preserve">T-25  </w:t>
      </w:r>
      <w:r>
        <w:rPr>
          <w:sz w:val="18"/>
        </w:rPr>
        <w:t>Open and label every tab/window, in this order:   ·   1. PPTX deck  ·  2. Backup PDF  ·  3. Part A participant link  ·  4. Part B participant link  ·  5. Anonymous poll tool  ·  6. Anonymous capture sheet  ·  7. Facilitator scratchpad (preloaded messages)  ·  8. Support contact, if applicable</w:t>
      </w:r>
    </w:p>
    <w:p>
      <w:pPr>
        <w:spacing w:after="80"/>
      </w:pPr>
      <w:r>
        <w:rPr>
          <w:b/>
          <w:color w:val="B00000"/>
          <w:sz w:val="21"/>
        </w:rPr>
        <w:t xml:space="preserve">T-20  </w:t>
      </w:r>
      <w:r>
        <w:rPr>
          <w:sz w:val="18"/>
        </w:rPr>
        <w:t>Test screen share   ·   Test audio   ·   Test camera   ·   Test slide advancement (forward AND back)   ·   Open and test fillable Part A   ·   Confirm Part B URL loads (do not distribute yet)   ·   Test the anonymous poll end-to-end from a second device   ·   Test recording start/stop controls</w:t>
      </w:r>
    </w:p>
    <w:p>
      <w:pPr>
        <w:spacing w:after="80"/>
      </w:pPr>
      <w:r>
        <w:rPr>
          <w:b/>
          <w:color w:val="B00000"/>
          <w:sz w:val="21"/>
        </w:rPr>
        <w:t xml:space="preserve">T-15  </w:t>
      </w:r>
      <w:r>
        <w:rPr>
          <w:sz w:val="18"/>
        </w:rPr>
        <w:t>Paste all 11 reusable chat messages into the scratchpad, in delivery order, ready to copy</w:t>
      </w:r>
    </w:p>
    <w:p>
      <w:pPr>
        <w:spacing w:after="80"/>
      </w:pPr>
      <w:r>
        <w:rPr>
          <w:b/>
          <w:color w:val="B00000"/>
          <w:sz w:val="21"/>
        </w:rPr>
        <w:t xml:space="preserve">T-10  </w:t>
      </w:r>
      <w:r>
        <w:rPr>
          <w:sz w:val="18"/>
        </w:rPr>
        <w:t>Close anything participants should not see (email, other tabs, notifications, desktop clutter)</w:t>
      </w:r>
    </w:p>
    <w:p>
      <w:pPr>
        <w:spacing w:after="80"/>
      </w:pPr>
      <w:r>
        <w:rPr>
          <w:b/>
          <w:color w:val="B00000"/>
          <w:sz w:val="21"/>
        </w:rPr>
        <w:t xml:space="preserve">T-5  </w:t>
      </w:r>
      <w:r>
        <w:rPr>
          <w:sz w:val="18"/>
        </w:rPr>
        <w:t>Open the room   ·   Display the arrival/title slide   ·   Begin informal welcome as people join</w:t>
      </w:r>
    </w:p>
    <w:p>
      <w:pPr>
        <w:spacing w:before="60" w:after="60"/>
      </w:pPr>
      <w:r>
        <w:rPr>
          <w:color w:val="555555"/>
          <w:sz w:val="14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b/>
          <w:color w:val="0F2347"/>
          <w:sz w:val="26"/>
        </w:rPr>
        <w:t>Live Run 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792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576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SLIDE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TEACH / SAY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PARTICIPANT DOES</w:t>
            </w:r>
          </w:p>
        </w:tc>
        <w:tc>
          <w:tcPr>
            <w:tcW w:type="dxa" w:w="1944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TEMIDAYO OPERATIONS</w:t>
            </w:r>
          </w:p>
        </w:tc>
        <w:tc>
          <w:tcPr>
            <w:tcW w:type="dxa" w:w="1512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PRELOADED ASSET</w:t>
            </w:r>
          </w:p>
        </w:tc>
        <w:tc>
          <w:tcPr>
            <w:tcW w:type="dxa" w:w="936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REC STATUS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DO NOT MISS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5"/>
              </w:rPr>
              <w:t>RECOVERY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0:00–0:45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Welcome; open with the room, not the framework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Arriving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Confirm instrument version match across deck/workbook/Field Kit before opening room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Msg 1 (Welcome)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REC: START now (if recording)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State recording boundary out loud even if not recording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Buffer slide — do not extend for stragglers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0:45–2:15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Opening story — SPOKEN ONLY, 75–90 sec, verbatim close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 — eyes up, not on deck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Rehearsed script (memory)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Never name company/individuals; end on verbatim close line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Rehearsed = never runs long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2:15–3:15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Boundary + privacy, verbatim promise sentence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 (workbook p2)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Say promise sentence exactly, no paraphrase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3:15–4:15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The Vantage — 4 institutional questions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Replaceability ≠ Density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Compressible slightly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4:15–5:15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Reframe — stay/leave is the wrong-order question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Say category-differentiator line ONCE only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5:15–6:30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Orientation — say "twelve" twice; 1st score = raw material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 (workbook p2)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This inoculates against the #1 misread of the session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6:30–8:00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8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Outcome — 3 things they'll leave with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Check your clock reads ~8:00 here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Last cheap recovery point before instrument starts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Recover time here if already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8–14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9,10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Define + correct Density, then Optionality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Definition BEFORE scoring, always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8–14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11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Brief AI application — 60–90 sec, 2 sentences only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 (note wb p25 for later)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Have redirect line ready before speaking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Redirect line ready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ON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No tool talk — park it for Q&amp;A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First place to cut off if discussion starts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12,13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Pass One scoring, statements 1–6, private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Score wb p4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Stay quiet — do not narrate over silence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OFF? — see Recording Protocol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NO evidence requests. NO signaling a change is coming.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compress scoring time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14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Density total (—/30)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Total + write, wb p4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Do not troubleshoot calculators live — use Msg reply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Calc-help chat reply preloaded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Do not collect totals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15,16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Pass One scoring, statements 7–12, private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Score wb p5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Stay quiet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No characterizing which items move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14–24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Optionality total (—/30) — first record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Total, wb p5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This total is a real record, not a warm-up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24–31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18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Four States intro — state reveals exposure, doesn't determine it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Do not celebrate Compounding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24–31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19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Psychological safety / nine-box — NEVER CUT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Listening, wb p6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Kill nine-box association out loud, verbatim top line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CUT, any time pressure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24–31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20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First placement, 90 sec + confidence number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Place + confidence, wb p7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TRIGGER POLL 1 (square + confidence)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Poll tool, 1 click, tab open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Confirm every participant wrote a confidence number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compress the 90 sec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31–33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21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STAGED RELEASE OF PART B — see dedicated procedure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Open Part B, keep Part A open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PASTE preloaded Msg 6 — never type link live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Part B link pre-copied in scratchpad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Confirm ALL scores/totals/placement/confidence done FIRST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2-min allowance is itself the buffer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22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Calibration reframe — competence problem, not honesty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23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Evidence protocol — 2 verbatim sentences, question-mark rule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Listening, wb p9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Must be said BEFORE 2nd pass, in full, every time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cut, do not abbreviate here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Misreading One — scoring the intended life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Mark to rescore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Model corrected version incl. evidence line for LOW score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Trim pauses only, not the example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25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Misreading Two — valued vs. formed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Mark to rescore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Watch for personal reaction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Give this one real time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compress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26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Application — promotion can stop forming (90 sec)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None live, wb p25 later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NOT a Stagnation claim — Density only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Already minimum length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27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Misreading Three — low Optionality ≠ verdict on ability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Mark to rescore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Prevents real damage — do not rush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33–48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28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Accumulated argument — the whole map, 15-sec silent hold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Read, wb p10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Hold the 15-sec silence, do not fill it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Pause between belief/correction each time, never read both in sequence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 the pause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48–64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29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PASS TWO — 16 min evidentiary centre — NEVER CUT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Rescore all 12 w/ evidence, wb pp12–15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Protect this segment above all else if behind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Keep BOTH numbers — never erase the first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CUT — top protected block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64–71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30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Second placement — say "re-total" out loud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Re-total + place + confidence, wb p16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TRIGGER POLL 2 (square + confidence)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Poll tool, 1 click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Do not ask what moved until placement complete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64–71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31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Uncertainty procedure / sensitivity check — NEVER CUT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Run check + place, wb p16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TRIGGER POLL 3 (3 questions, same screen)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Poll tool, worked example ready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Walk the 40-sec worked example every time — always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71–77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32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What moved — 3 anonymous counts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Complete wb p17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TRIGGER POLL 4 (3 counts)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Poll tool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State NO expectation before counting. If nobody moved, say so plainly.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Read counts efficiently, don't skip any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71–77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33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Why self-report still counts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Have agree-then-redirect line ready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Discipline claim, not accuracy claim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Compressible if no challenge raised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77–84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34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State-cost segment opens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Use your Poll-1 data to pick which state to deepen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Poll 1 results noted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Only need to read own square carefully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1st thing to compress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77–84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35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Compressed state costs, ~3 min all four + deepen heaviest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Listening, wb p19 (short ref)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Deepen only the pre-identified heavy square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Depth Trap ≠ instruction to leave — say so if teaching it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Use 3-min version only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77–84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36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Write your own cost — quiet writing 2–3 min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Write, wb p20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Do not narrate over writing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If 4+ min behind: cut to 90 sec, say "finish after session"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NAMED cut point — 90 sec if behind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84–88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37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Seven move categories — no prescribing by quadrant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7th category = "seek external perspective", not "calibrated read"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Compressible slightly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84–88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38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Next-Move Decision SETUP ONLY — writing is next block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Listening, wb p22 (10 lines)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Read lines 01–05 aloud from workbook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Line 06 wording fixed: "...my evidence supports testing is"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Read fewer of 5 lines if behind; line 6 wording always exact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88–96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39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PROTECTED SILENT WRITING — 8 MIN — DO NOT CUT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Write all 10 lines privately, wb p22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STOP RECORDING now. Stay visible, quiet.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2-min warning cue ready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REC: STOP now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Never reduce below 8 minutes, ever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NEVER CUT — absolute, no exceptions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96–100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40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Voluntary reads — max 2, permission script first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Optional spoken read (lines 6–8 only)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Say full permission script before anyone reads; tally readers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Permission script memorized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stays OFF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Ask permission per person out loud; silence = no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1ST thing to cut if behind — take 1 or 0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100–105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41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Close pt.1 — Field Kit unlocks, Diagnostic ≠ rescore tool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recording stays OFF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Written Position Read is NEVER mentioned proactively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100–105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42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Close pt.2 — end on rescore date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Listening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Mentally queue 24-hr post-session tasks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24-hr task list (below)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No new offer here — previous slide did that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Do not cut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3"/>
              </w:rPr>
              <w:t>105–120</w:t>
            </w:r>
          </w:p>
        </w:tc>
        <w:tc>
          <w:tcPr>
            <w:tcW w:type="dxa" w:w="576"/>
          </w:tcPr>
          <w:p>
            <w:r/>
            <w:r>
              <w:rPr>
                <w:sz w:val="13"/>
              </w:rPr>
              <w:t>43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Q&amp;A — state boundary line once before opening floor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Ask questions</w:t>
            </w:r>
          </w:p>
        </w:tc>
        <w:tc>
          <w:tcPr>
            <w:tcW w:type="dxa" w:w="1944"/>
          </w:tcPr>
          <w:p>
            <w:r/>
            <w:r>
              <w:rPr>
                <w:sz w:val="13"/>
              </w:rPr>
              <w:t>Use redirect scripts (Facilitator Guide) as needed</w:t>
            </w:r>
          </w:p>
        </w:tc>
        <w:tc>
          <w:tcPr>
            <w:tcW w:type="dxa" w:w="1512"/>
          </w:tcPr>
          <w:p>
            <w:r/>
            <w:r>
              <w:rPr>
                <w:sz w:val="13"/>
              </w:rPr>
              <w:t>Redirect script sheet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—</w:t>
            </w:r>
          </w:p>
        </w:tc>
        <w:tc>
          <w:tcPr>
            <w:tcW w:type="dxa" w:w="2232"/>
          </w:tcPr>
          <w:p>
            <w:r/>
            <w:r>
              <w:rPr>
                <w:sz w:val="13"/>
              </w:rPr>
              <w:t>"I can help clarify evidence. I cannot make the decision for you."</w:t>
            </w:r>
          </w:p>
        </w:tc>
        <w:tc>
          <w:tcPr>
            <w:tcW w:type="dxa" w:w="1656"/>
          </w:tcPr>
          <w:p>
            <w:r/>
            <w:r>
              <w:rPr>
                <w:sz w:val="13"/>
              </w:rPr>
              <w:t>This block absorbs any earlier overrun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b/>
          <w:color w:val="0F2347"/>
          <w:sz w:val="26"/>
        </w:rPr>
        <w:t>Pre-Built Chat Message Bank — copy/paste ready, never compose live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11232"/>
      </w:tblGrid>
      <w:tr>
        <w:tc>
          <w:tcPr>
            <w:tcW w:type="dxa" w:w="7272"/>
          </w:tcPr>
          <w:p>
            <w:r/>
            <w:r>
              <w:rPr>
                <w:b/>
                <w:sz w:val="19"/>
              </w:rPr>
              <w:t>When</w:t>
            </w:r>
          </w:p>
        </w:tc>
        <w:tc>
          <w:tcPr>
            <w:tcW w:type="dxa" w:w="7272"/>
          </w:tcPr>
          <w:p>
            <w:r/>
            <w:r>
              <w:rPr>
                <w:b/>
                <w:sz w:val="19"/>
              </w:rPr>
              <w:t>Message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1. Welcome / arrival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Welcome — glad you're here. We'll begin in a few minutes as everyone settles in. Feel free to say hello in chat.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2. Part A reminder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If you haven't opened Part A yet, here's the link again: [PART A LINK]</w:t>
            </w:r>
          </w:p>
          <w:p>
            <w:r>
              <w:rPr>
                <w:i/>
                <w:sz w:val="18"/>
              </w:rPr>
              <w:t>Keep it open — you'll be scoring in it shortly.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3. Privacy reminder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Quick reminder: everything you write in your workbook is private. Nothing you write is collected. Any recording covers teaching only — never your scoring, writing, or discussion.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4. Initial scoring instruction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Score each statement 1 (strongly disagree) to 5 (strongly agree), against the last ninety days of your actual working life. No evidence needed yet — just your first read.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5. Anonymous poll link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Here's the anonymous poll: [POLL LINK]</w:t>
            </w:r>
          </w:p>
          <w:p>
            <w:r>
              <w:rPr>
                <w:i/>
                <w:sz w:val="18"/>
              </w:rPr>
              <w:t>Your response isn't linked to your name — only totals are shown.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6. Part B release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Part B is now open: [PART B LINK]</w:t>
            </w:r>
          </w:p>
          <w:p>
            <w:r>
              <w:rPr>
                <w:i/>
                <w:sz w:val="18"/>
              </w:rPr>
              <w:t>Please open it, but stay with me before moving ahead.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7. Silent-writing start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We're moving into eight minutes of quiet individual writing now. Take the time — I'll give a two-minute warning before we close it out.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8. Silent-writing one-minute warning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One minute left. If you're not finished, just get as far as you can — you can complete the rest after the session.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9. Q&amp;A invitation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We're open for questions now. Drop them in chat or unmute — I'll take them as they come. Quick reminder: I can help clarify what your evidence supports; I can't make the employment decision for you.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10. Field Kit follow-up reminder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Your Field Kit and Complete Session Record will be in your inbox within 24 hours, along with your teaching-only replay if we recorded. Your 30-Day Evidence Review and 90-day rescore reminder will follow separately.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b/>
                <w:sz w:val="18"/>
              </w:rPr>
              <w:t>11. Close</w:t>
            </w:r>
          </w:p>
        </w:tc>
        <w:tc>
          <w:tcPr>
            <w:tcW w:type="dxa" w:w="7272"/>
          </w:tcPr>
          <w:p>
            <w:r/>
            <w:r>
              <w:rPr>
                <w:i/>
                <w:sz w:val="18"/>
              </w:rPr>
              <w:t>Thank you for the honesty this session asked of you. Your rescore date is already written in your workbook — I'll see you there. Take care.</w:t>
            </w:r>
          </w:p>
        </w:tc>
      </w:tr>
    </w:tbl>
    <w:p>
      <w:pPr>
        <w:spacing w:before="60" w:after="60"/>
      </w:pPr>
      <w:r>
        <w:rPr>
          <w:color w:val="555555"/>
          <w:sz w:val="14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 w:before="120"/>
      </w:pPr>
      <w:r>
        <w:rPr>
          <w:b/>
          <w:i w:val="0"/>
          <w:color w:val="555555"/>
          <w:sz w:val="15"/>
        </w:rPr>
        <w:t>SOLO FACILITATOR RUN SHEET v1.0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