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“More responsibility is not the same as more judgment.”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responsibility is not the same as more judgment.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tasks can mean volume, coordination and work that no longer has an owner.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Judgment grows when you have to interpret incomplete information, weigh tradeoffs, recommend a direction or own the consequence.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before you accept an internal opportunity,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will I be trusted to decide that I am not trusted to decide now?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the only answer is, “You’ll have more to manage,” keep investigating.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