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 |  VIDEO 14 SHORT  |  PRIORITY A</w:t>
      </w:r>
    </w:p>
    <w:p>
      <w:pPr>
        <w:spacing w:before="0" w:after="120"/>
      </w:pPr>
      <w:r>
        <w:rPr>
          <w:b/>
          <w:i w:val="0"/>
          <w:color w:val="112345"/>
          <w:sz w:val="34"/>
        </w:rPr>
        <w:t>What actually travels</w:t>
      </w:r>
    </w:p>
    <w:p>
      <w:pPr>
        <w:spacing w:before="0" w:after="200"/>
        <w:pBdr>
          <w:bottom w:val="single" w:sz="6" w:color="8A6D1E"/>
        </w:pBdr>
      </w:pP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FIRST SPOKEN LINE</w:t>
      </w:r>
    </w:p>
    <w:p>
      <w:pPr>
        <w:spacing w:before="0" w:after="160"/>
      </w:pPr>
      <w:r>
        <w:rPr>
          <w:b/>
          <w:i w:val="0"/>
          <w:sz w:val="24"/>
        </w:rPr>
        <w:t>Across 28 job descriptions in healthcare, financial services and technology, five things kept showing up.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FULL SCRIPT</w:t>
      </w:r>
    </w:p>
    <w:p>
      <w:pPr>
        <w:spacing w:before="0" w:after="200" w:line="322" w:lineRule="auto"/>
      </w:pPr>
      <w:r>
        <w:rPr>
          <w:sz w:val="25"/>
        </w:rPr>
        <w:t>Across 28 job descriptions in healthcare, financial services and technology, five things kept showing up.</w:t>
      </w:r>
    </w:p>
    <w:p>
      <w:pPr>
        <w:spacing w:before="0" w:after="200" w:line="322" w:lineRule="auto"/>
      </w:pPr>
      <w:r>
        <w:rPr>
          <w:sz w:val="25"/>
        </w:rPr>
        <w:t>Owning a plan end to end.</w:t>
      </w:r>
    </w:p>
    <w:p>
      <w:pPr>
        <w:spacing w:before="0" w:after="200" w:line="322" w:lineRule="auto"/>
      </w:pPr>
      <w:r>
        <w:rPr>
          <w:sz w:val="25"/>
        </w:rPr>
        <w:t>Influence without direct authority.</w:t>
      </w:r>
    </w:p>
    <w:p>
      <w:pPr>
        <w:spacing w:before="0" w:after="200" w:line="322" w:lineRule="auto"/>
      </w:pPr>
      <w:r>
        <w:rPr>
          <w:sz w:val="25"/>
        </w:rPr>
        <w:t>The mechanics of risk and issue management.</w:t>
      </w:r>
    </w:p>
    <w:p>
      <w:pPr>
        <w:spacing w:before="0" w:after="200" w:line="322" w:lineRule="auto"/>
      </w:pPr>
      <w:r>
        <w:rPr>
          <w:sz w:val="25"/>
        </w:rPr>
        <w:t>Executive communication and governance.</w:t>
      </w:r>
    </w:p>
    <w:p>
      <w:pPr>
        <w:spacing w:before="0" w:after="200" w:line="322" w:lineRule="auto"/>
      </w:pPr>
      <w:r>
        <w:rPr>
          <w:sz w:val="25"/>
        </w:rPr>
        <w:t>Delivery-method discipline.</w:t>
      </w:r>
    </w:p>
    <w:p>
      <w:pPr>
        <w:spacing w:before="0" w:after="200" w:line="322" w:lineRule="auto"/>
      </w:pPr>
      <w:r>
        <w:rPr>
          <w:sz w:val="25"/>
        </w:rPr>
        <w:t>Those are worth claiming, if you can support them with evidence from your own work.</w:t>
      </w:r>
    </w:p>
    <w:p>
      <w:pPr>
        <w:spacing w:before="0" w:after="200" w:line="322" w:lineRule="auto"/>
      </w:pPr>
      <w:r>
        <w:rPr>
          <w:sz w:val="25"/>
        </w:rPr>
        <w:t>What does not travel as cleanly is the content underneath the words.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FINAL SPOKEN LINE, WHICH IS THE ASK</w:t>
      </w:r>
    </w:p>
    <w:p>
      <w:pPr>
        <w:spacing w:before="0" w:after="160"/>
      </w:pPr>
      <w:r>
        <w:rPr>
          <w:b/>
          <w:i w:val="0"/>
          <w:color w:val="9B2C10"/>
          <w:sz w:val="25"/>
        </w:rPr>
        <w:t>Name which of the five you can actually evidence.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CAPTION TREATMENT</w:t>
      </w:r>
    </w:p>
    <w:p>
      <w:pPr>
        <w:spacing w:before="0" w:after="160"/>
      </w:pPr>
      <w:r>
        <w:rPr>
          <w:b w:val="0"/>
          <w:i w:val="0"/>
          <w:sz w:val="21"/>
        </w:rPr>
        <w:t>Designed captions permitted. Large, high contrast, one or two lines at a time, never over the speaker's mouth.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VISUAL TREATMENT</w:t>
      </w:r>
    </w:p>
    <w:p>
      <w:pPr>
        <w:spacing w:before="0" w:after="160"/>
      </w:pPr>
      <w:r>
        <w:rPr>
          <w:b w:val="0"/>
          <w:i w:val="0"/>
          <w:sz w:val="21"/>
        </w:rPr>
        <w:t>The five, revealed one at a time. Then the closing caution as a single line.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SOUND</w:t>
      </w:r>
    </w:p>
    <w:p>
      <w:pPr>
        <w:spacing w:before="0" w:after="160"/>
      </w:pPr>
      <w:r>
        <w:rPr>
          <w:b w:val="0"/>
          <w:i w:val="0"/>
          <w:sz w:val="21"/>
        </w:rPr>
        <w:t>One restrained accent at the single strongest visual change. Not one per line.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SOURCE IN THE LOCKED MASTER</w:t>
      </w:r>
    </w:p>
    <w:p>
      <w:pPr>
        <w:spacing w:before="0" w:after="160"/>
      </w:pPr>
      <w:r>
        <w:rPr>
          <w:b w:val="0"/>
          <w:i w:val="0"/>
          <w:sz w:val="21"/>
        </w:rPr>
        <w:t>V14 what travels.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A6B82"/>
        <w:sz w:val="16"/>
      </w:rPr>
      <w:t>Video 14 Short  |  v14_a2_what_travels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