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16</w:t>
      </w:r>
    </w:p>
    <w:p>
      <w:pPr>
        <w:spacing w:before="0" w:after="80"/>
      </w:pPr>
      <w:r>
        <w:rPr>
          <w:b/>
          <w:i w:val="0"/>
          <w:color w:val="112345"/>
          <w:sz w:val="42"/>
        </w:rPr>
        <w:t>Recording Run of Show</w:t>
      </w:r>
    </w:p>
    <w:p>
      <w:pPr>
        <w:spacing w:before="0" w:after="280"/>
      </w:pPr>
      <w:r>
        <w:rPr>
          <w:b w:val="0"/>
          <w:i w:val="0"/>
          <w:color w:val="5A6B82"/>
          <w:sz w:val="20"/>
        </w:rPr>
        <w:t>What to Do When Your Work Is Valued but You Are Overlooked</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Video_16_FINAL_Story_Led_Conversational_Recording_Script.docx  ·  SHA-256 0349d5904a7e520c9a6b7b6ee6dc6111b55b68dc9bd33a286e769582631c1c0b</w:t>
      </w:r>
    </w:p>
    <w:p>
      <w:pPr>
        <w:spacing w:after="80"/>
      </w:pPr>
      <w:r>
        <w:rPr>
          <w:b/>
          <w:color w:val="8A6D1E"/>
          <w:sz w:val="20"/>
        </w:rPr>
        <w:t xml:space="preserve">Recording copy  </w:t>
      </w:r>
      <w:r>
        <w:rPr>
          <w:sz w:val="21"/>
        </w:rPr>
        <w:t>Video_16_Thought_Block_Recording_Copy_Story_Led.docx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9:02 to 10:05 at 130 to 145 words per minute, from 1311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Relied on, then skipped</w:t>
            </w:r>
          </w:p>
        </w:tc>
        <w:tc>
          <w:tcPr>
            <w:tcW w:type="dxa" w:w="1728"/>
          </w:tcPr>
          <w:p>
            <w:pPr>
              <w:spacing w:before="60" w:after="60" w:line="264" w:lineRule="auto"/>
            </w:pPr>
            <w:r/>
            <w:r>
              <w:rPr>
                <w:b w:val="0"/>
                <w:i w:val="0"/>
                <w:sz w:val="18"/>
              </w:rPr>
              <w:t>157</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REVERSAL | More visibility may not be the answer</w:t>
            </w:r>
          </w:p>
        </w:tc>
        <w:tc>
          <w:tcPr>
            <w:tcW w:type="dxa" w:w="1728"/>
          </w:tcPr>
          <w:p>
            <w:pPr>
              <w:spacing w:before="60" w:after="60" w:line="264" w:lineRule="auto"/>
            </w:pPr>
            <w:r/>
            <w:r>
              <w:rPr>
                <w:b w:val="0"/>
                <w:i w:val="0"/>
                <w:sz w:val="18"/>
              </w:rPr>
              <w:t>64</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WHERE THE WORK DISAPPEARS</w:t>
            </w:r>
          </w:p>
        </w:tc>
        <w:tc>
          <w:tcPr>
            <w:tcW w:type="dxa" w:w="1728"/>
          </w:tcPr>
          <w:p>
            <w:pPr>
              <w:spacing w:before="60" w:after="60" w:line="264" w:lineRule="auto"/>
            </w:pPr>
            <w:r/>
            <w:r>
              <w:rPr>
                <w:b w:val="0"/>
                <w:i w:val="0"/>
                <w:sz w:val="18"/>
              </w:rPr>
              <w:t>121</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TRUSTED TO DELIVER, CONSIDERED FOR SCOPE</w:t>
            </w:r>
          </w:p>
        </w:tc>
        <w:tc>
          <w:tcPr>
            <w:tcW w:type="dxa" w:w="1728"/>
          </w:tcPr>
          <w:p>
            <w:pPr>
              <w:spacing w:before="60" w:after="60" w:line="264" w:lineRule="auto"/>
            </w:pPr>
            <w:r/>
            <w:r>
              <w:rPr>
                <w:b w:val="0"/>
                <w:i w:val="0"/>
                <w:sz w:val="18"/>
              </w:rPr>
              <w:t>107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THE HINGE</w:t>
            </w:r>
          </w:p>
        </w:tc>
        <w:tc>
          <w:tcPr>
            <w:tcW w:type="dxa" w:w="1728"/>
          </w:tcPr>
          <w:p>
            <w:pPr>
              <w:spacing w:before="60" w:after="60" w:line="264" w:lineRule="auto"/>
            </w:pPr>
            <w:r/>
            <w:r>
              <w:rPr>
                <w:b w:val="0"/>
                <w:i w:val="0"/>
                <w:sz w:val="18"/>
              </w:rPr>
              <w:t>174</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WHAT TO BUILD</w:t>
            </w:r>
          </w:p>
        </w:tc>
        <w:tc>
          <w:tcPr>
            <w:tcW w:type="dxa" w:w="1728"/>
          </w:tcPr>
          <w:p>
            <w:pPr>
              <w:spacing w:before="60" w:after="60" w:line="264" w:lineRule="auto"/>
            </w:pPr>
            <w:r/>
            <w:r>
              <w:rPr>
                <w:b w:val="0"/>
                <w:i w:val="0"/>
                <w:sz w:val="18"/>
              </w:rPr>
              <w:t>129</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HOW TO USE IT, HONESTLY</w:t>
            </w:r>
          </w:p>
        </w:tc>
        <w:tc>
          <w:tcPr>
            <w:tcW w:type="dxa" w:w="1728"/>
          </w:tcPr>
          <w:p>
            <w:pPr>
              <w:spacing w:before="60" w:after="60" w:line="264" w:lineRule="auto"/>
            </w:pPr>
            <w:r/>
            <w:r>
              <w:rPr>
                <w:b w:val="0"/>
                <w:i w:val="0"/>
                <w:sz w:val="18"/>
              </w:rPr>
              <w:t>107</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WHAT THIS DOES NOT FIX</w:t>
            </w:r>
          </w:p>
        </w:tc>
        <w:tc>
          <w:tcPr>
            <w:tcW w:type="dxa" w:w="1728"/>
          </w:tcPr>
          <w:p>
            <w:pPr>
              <w:spacing w:before="60" w:after="60" w:line="264" w:lineRule="auto"/>
            </w:pPr>
            <w:r/>
            <w:r>
              <w:rPr>
                <w:b w:val="0"/>
                <w:i w:val="0"/>
                <w:sz w:val="18"/>
              </w:rPr>
              <w:t>138</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DECIDING WHAT TO DO WITH A REAL ANSWER</w:t>
            </w:r>
          </w:p>
        </w:tc>
        <w:tc>
          <w:tcPr>
            <w:tcW w:type="dxa" w:w="1728"/>
          </w:tcPr>
          <w:p>
            <w:pPr>
              <w:spacing w:before="60" w:after="60" w:line="264" w:lineRule="auto"/>
            </w:pPr>
            <w:r/>
            <w:r>
              <w:rPr>
                <w:b w:val="0"/>
                <w:i w:val="0"/>
                <w:sz w:val="18"/>
              </w:rPr>
              <w:t>204</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110</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16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