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17</w:t>
      </w:r>
    </w:p>
    <w:p>
      <w:pPr>
        <w:spacing w:before="0" w:after="80"/>
      </w:pPr>
      <w:r>
        <w:rPr>
          <w:b/>
          <w:i w:val="0"/>
          <w:color w:val="112345"/>
          <w:sz w:val="42"/>
        </w:rPr>
        <w:t>Recording Run of Show</w:t>
      </w:r>
    </w:p>
    <w:p>
      <w:pPr>
        <w:spacing w:before="0" w:after="280"/>
      </w:pPr>
      <w:r>
        <w:rPr>
          <w:b w:val="0"/>
          <w:i w:val="0"/>
          <w:color w:val="5A6B82"/>
          <w:sz w:val="20"/>
        </w:rPr>
        <w:t>How to Prove Your Value When AI Does More of the Task</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Video_17_FINAL_Story_Led_Conversational_Recording_Script.docx  ·  SHA-256 29331de0edac6f8d8777d1db464cb56ca764e13bc9ebc81cd28b4829c6c0e40c</w:t>
      </w:r>
    </w:p>
    <w:p>
      <w:pPr>
        <w:spacing w:after="80"/>
      </w:pPr>
      <w:r>
        <w:rPr>
          <w:b/>
          <w:color w:val="8A6D1E"/>
          <w:sz w:val="20"/>
        </w:rPr>
        <w:t xml:space="preserve">Recording copy  </w:t>
      </w:r>
      <w:r>
        <w:rPr>
          <w:sz w:val="21"/>
        </w:rPr>
        <w:t>Video_17_Thought_Block_Recording_Copy_Story_Led.docx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9:52 to 11:00 at 130 to 145 words per minute, from 1432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The visible part got easier</w:t>
            </w:r>
          </w:p>
        </w:tc>
        <w:tc>
          <w:tcPr>
            <w:tcW w:type="dxa" w:w="1728"/>
          </w:tcPr>
          <w:p>
            <w:pPr>
              <w:spacing w:before="60" w:after="60" w:line="264" w:lineRule="auto"/>
            </w:pPr>
            <w:r/>
            <w:r>
              <w:rPr>
                <w:b w:val="0"/>
                <w:i w:val="0"/>
                <w:sz w:val="18"/>
              </w:rPr>
              <w:t>135</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REVERSAL | Judgment needs a record</w:t>
            </w:r>
          </w:p>
        </w:tc>
        <w:tc>
          <w:tcPr>
            <w:tcW w:type="dxa" w:w="1728"/>
          </w:tcPr>
          <w:p>
            <w:pPr>
              <w:spacing w:before="60" w:after="60" w:line="264" w:lineRule="auto"/>
            </w:pPr>
            <w:r/>
            <w:r>
              <w:rPr>
                <w:b w:val="0"/>
                <w:i w:val="0"/>
                <w:sz w:val="18"/>
              </w:rPr>
              <w:t>55</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OUTPUT IS NOT CONTRIBUTION</w:t>
            </w:r>
          </w:p>
        </w:tc>
        <w:tc>
          <w:tcPr>
            <w:tcW w:type="dxa" w:w="1728"/>
          </w:tcPr>
          <w:p>
            <w:pPr>
              <w:spacing w:before="60" w:after="60" w:line="264" w:lineRule="auto"/>
            </w:pPr>
            <w:r/>
            <w:r>
              <w:rPr>
                <w:b w:val="0"/>
                <w:i w:val="0"/>
                <w:sz w:val="18"/>
              </w:rPr>
              <w:t>97</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THE FOUR LINES</w:t>
            </w:r>
          </w:p>
        </w:tc>
        <w:tc>
          <w:tcPr>
            <w:tcW w:type="dxa" w:w="1728"/>
          </w:tcPr>
          <w:p>
            <w:pPr>
              <w:spacing w:before="60" w:after="60" w:line="264" w:lineRule="auto"/>
            </w:pPr>
            <w:r/>
            <w:r>
              <w:rPr>
                <w:b w:val="0"/>
                <w:i w:val="0"/>
                <w:sz w:val="18"/>
              </w:rPr>
              <w:t>82</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LINE TWO IS THE ONE THAT MATTERS</w:t>
            </w:r>
          </w:p>
        </w:tc>
        <w:tc>
          <w:tcPr>
            <w:tcW w:type="dxa" w:w="1728"/>
          </w:tcPr>
          <w:p>
            <w:pPr>
              <w:spacing w:before="60" w:after="60" w:line="264" w:lineRule="auto"/>
            </w:pPr>
            <w:r/>
            <w:r>
              <w:rPr>
                <w:b w:val="0"/>
                <w:i w:val="0"/>
                <w:sz w:val="18"/>
              </w:rPr>
              <w:t>105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WHICH PARTS LEAVE A RECORD</w:t>
            </w:r>
          </w:p>
        </w:tc>
        <w:tc>
          <w:tcPr>
            <w:tcW w:type="dxa" w:w="1728"/>
          </w:tcPr>
          <w:p>
            <w:pPr>
              <w:spacing w:before="60" w:after="60" w:line="264" w:lineRule="auto"/>
            </w:pPr>
            <w:r/>
            <w:r>
              <w:rPr>
                <w:b w:val="0"/>
                <w:i w:val="0"/>
                <w:sz w:val="18"/>
              </w:rPr>
              <w:t>143</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SPEED IS NOT THE SAME AS CORRECTNESS</w:t>
            </w:r>
          </w:p>
        </w:tc>
        <w:tc>
          <w:tcPr>
            <w:tcW w:type="dxa" w:w="1728"/>
          </w:tcPr>
          <w:p>
            <w:pPr>
              <w:spacing w:before="60" w:after="60" w:line="264" w:lineRule="auto"/>
            </w:pPr>
            <w:r/>
            <w:r>
              <w:rPr>
                <w:b w:val="0"/>
                <w:i w:val="0"/>
                <w:sz w:val="18"/>
              </w:rPr>
              <w:t>151</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WORKED EXAMPLE</w:t>
            </w:r>
          </w:p>
        </w:tc>
        <w:tc>
          <w:tcPr>
            <w:tcW w:type="dxa" w:w="1728"/>
          </w:tcPr>
          <w:p>
            <w:pPr>
              <w:spacing w:before="60" w:after="60" w:line="264" w:lineRule="auto"/>
            </w:pPr>
            <w:r/>
            <w:r>
              <w:rPr>
                <w:b w:val="0"/>
                <w:i w:val="0"/>
                <w:sz w:val="18"/>
              </w:rPr>
              <w:t>243</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WHAT THIS IS NOT</w:t>
            </w:r>
          </w:p>
        </w:tc>
        <w:tc>
          <w:tcPr>
            <w:tcW w:type="dxa" w:w="1728"/>
          </w:tcPr>
          <w:p>
            <w:pPr>
              <w:spacing w:before="60" w:after="60" w:line="264" w:lineRule="auto"/>
            </w:pPr>
            <w:r/>
            <w:r>
              <w:rPr>
                <w:b w:val="0"/>
                <w:i w:val="0"/>
                <w:sz w:val="18"/>
              </w:rPr>
              <w:t>176</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WHERE THE RECORD GOES</w:t>
            </w:r>
          </w:p>
        </w:tc>
        <w:tc>
          <w:tcPr>
            <w:tcW w:type="dxa" w:w="1728"/>
          </w:tcPr>
          <w:p>
            <w:pPr>
              <w:spacing w:before="60" w:after="60" w:line="264" w:lineRule="auto"/>
            </w:pPr>
            <w:r/>
            <w:r>
              <w:rPr>
                <w:b w:val="0"/>
                <w:i w:val="0"/>
                <w:sz w:val="18"/>
              </w:rPr>
              <w:t>153</w:t>
            </w:r>
          </w:p>
        </w:tc>
      </w:tr>
      <w:tr>
        <w:tc>
          <w:tcPr>
            <w:tcW w:type="dxa" w:w="576"/>
          </w:tcPr>
          <w:p>
            <w:pPr>
              <w:spacing w:before="60" w:after="60" w:line="264" w:lineRule="auto"/>
            </w:pPr>
            <w:r/>
            <w:r>
              <w:rPr>
                <w:b w:val="0"/>
                <w:i w:val="0"/>
                <w:sz w:val="18"/>
              </w:rPr>
              <w:t>11</w:t>
            </w:r>
          </w:p>
        </w:tc>
        <w:tc>
          <w:tcPr>
            <w:tcW w:type="dxa" w:w="6624"/>
          </w:tcPr>
          <w:p>
            <w:pPr>
              <w:spacing w:before="60" w:after="60" w:line="264" w:lineRule="auto"/>
            </w:pPr>
            <w:r/>
            <w:r>
              <w:rPr>
                <w:b w:val="0"/>
                <w:i w:val="0"/>
                <w:sz w:val="18"/>
              </w:rPr>
              <w:t>CLOSE AND CTA</w:t>
            </w:r>
          </w:p>
        </w:tc>
        <w:tc>
          <w:tcPr>
            <w:tcW w:type="dxa" w:w="1728"/>
          </w:tcPr>
          <w:p>
            <w:pPr>
              <w:spacing w:before="60" w:after="60" w:line="264" w:lineRule="auto"/>
            </w:pPr>
            <w:r/>
            <w:r>
              <w:rPr>
                <w:b w:val="0"/>
                <w:i w:val="0"/>
                <w:sz w:val="18"/>
              </w:rPr>
              <w:t>92</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17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